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FF4889" w:rsidRPr="000039BC" w:rsidRDefault="00C7573D" w:rsidP="000039BC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039BC">
        <w:rPr>
          <w:rFonts w:ascii="Times New Roman" w:hAnsi="Times New Roman" w:cs="Times New Roman"/>
          <w:sz w:val="24"/>
          <w:szCs w:val="24"/>
        </w:rPr>
        <w:t>ΜΑΘΗΜΑ</w:t>
      </w:r>
      <w:r w:rsidR="00987879" w:rsidRPr="000039BC">
        <w:rPr>
          <w:rFonts w:ascii="Times New Roman" w:hAnsi="Times New Roman" w:cs="Times New Roman"/>
          <w:sz w:val="20"/>
          <w:szCs w:val="20"/>
        </w:rPr>
        <w:t>:</w:t>
      </w:r>
      <w:r w:rsidR="009C2E64" w:rsidRPr="000039BC">
        <w:rPr>
          <w:rFonts w:ascii="Times New Roman" w:hAnsi="Times New Roman" w:cs="Times New Roman"/>
          <w:sz w:val="20"/>
          <w:szCs w:val="20"/>
        </w:rPr>
        <w:t xml:space="preserve"> </w:t>
      </w:r>
      <w:r w:rsidR="00D90F79" w:rsidRPr="000039BC">
        <w:rPr>
          <w:rFonts w:ascii="Times New Roman" w:hAnsi="Times New Roman" w:cs="Times New Roman"/>
          <w:color w:val="000000"/>
          <w:sz w:val="20"/>
          <w:szCs w:val="20"/>
        </w:rPr>
        <w:t>Νεοελληνική Γλώσσα και Λογοτεχνία</w:t>
      </w:r>
    </w:p>
    <w:p w:rsidR="00D90F79" w:rsidRPr="00520D54" w:rsidRDefault="00D90F79" w:rsidP="000039BC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39BC">
        <w:rPr>
          <w:rFonts w:ascii="Times New Roman" w:hAnsi="Times New Roman" w:cs="Times New Roman"/>
          <w:color w:val="000000"/>
          <w:sz w:val="20"/>
          <w:szCs w:val="20"/>
        </w:rPr>
        <w:t>Με την επιλογή του θέματος η Κ.Ε.Ε. τιμά τα 100 χρόνια της Μικρασιατικής καταστροφής χωρίς να θίγει την επέτειο αλλά δίνοντας τη δυνατότητα στους υποψηφίους να γνωρίζουν την παράδοση-ιστορία τους και με δείκτη αυτή να πορεύονται σε ένα ευοίωνο μέλλον.</w:t>
      </w:r>
    </w:p>
    <w:p w:rsidR="00D90F79" w:rsidRPr="000039BC" w:rsidRDefault="00D90F79" w:rsidP="000039BC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39BC">
        <w:rPr>
          <w:rFonts w:ascii="Times New Roman" w:hAnsi="Times New Roman" w:cs="Times New Roman"/>
          <w:color w:val="000000"/>
          <w:sz w:val="20"/>
          <w:szCs w:val="20"/>
        </w:rPr>
        <w:t xml:space="preserve">Τα κείμενα ως προς την έκταση και κατανόησή τους θεωρούνται βατά και ειδικά το κείμενο 2 αποτελεί φόρο τιμής στην ποιήτρια Κική Δημουλά. </w:t>
      </w:r>
    </w:p>
    <w:p w:rsidR="00D90F79" w:rsidRPr="000039BC" w:rsidRDefault="00D90F79" w:rsidP="000039BC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39BC">
        <w:rPr>
          <w:rFonts w:ascii="Times New Roman" w:hAnsi="Times New Roman" w:cs="Times New Roman"/>
          <w:color w:val="000000"/>
          <w:sz w:val="20"/>
          <w:szCs w:val="20"/>
        </w:rPr>
        <w:t>Η διατύπωση των θεμάτων ανταποκρίνεται στην πολύμηνη ενασχόληση των υποψηφίων με ανάλογου τύπου θέματα. Πιο συγκεκριμένα, η περίληψη έδινε τη δυνατότητα να επεκταθούν σε περισσότερες λέξεις</w:t>
      </w:r>
      <w:r w:rsidR="00520D54" w:rsidRPr="00520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39BC">
        <w:rPr>
          <w:rFonts w:ascii="Times New Roman" w:hAnsi="Times New Roman" w:cs="Times New Roman"/>
          <w:color w:val="000000"/>
          <w:sz w:val="20"/>
          <w:szCs w:val="20"/>
        </w:rPr>
        <w:t xml:space="preserve">(70-80) δίνοντας την ευχέρεια στους μαθητές/μαθήτριες να αποδώσουν ικανοποιητικά τους λόγους που μαθαίνουμε ιστορία σύμφωνα με τον συντάκτη του κειμένου 1. Αναμενόμενο το Β1 που κινήθηκε σε ερωτήσεις Σωστού-Λάθους και για το κείμενο 1 και για το κείμενο 2. Η Β2 α αφορούσε τον τίτλο του κειμένου 1 και τον επικοινωνιακό του ρόλο όπου ο σχολιασμός από τους υποψηφίους/υποψήφιες κινείται στο να διερευνήσουν το στόχο του ερωτήματος που απασχολεί τον συντάκτη «Γιατί να μαθαίνουμε ιστορία;». Η Β2 β μπαίνει για πρώτη φορά στις Πανελλήνιες-με τη νέα μορφή εξέτασης- αλλά δεν δυσκόλεψε τους μαθητές διότι  ζητούσε το υφολογικό αποτέλεσμα του ευθέως λόγου στο τέλος της πρώτης παραγράφου, </w:t>
      </w:r>
      <w:r w:rsidR="00A911C0" w:rsidRPr="000039BC">
        <w:rPr>
          <w:rFonts w:ascii="Times New Roman" w:hAnsi="Times New Roman" w:cs="Times New Roman"/>
          <w:color w:val="000000"/>
          <w:sz w:val="20"/>
          <w:szCs w:val="20"/>
        </w:rPr>
        <w:t xml:space="preserve">άσκηση στην οποία </w:t>
      </w:r>
      <w:r w:rsidRPr="000039BC">
        <w:rPr>
          <w:rFonts w:ascii="Times New Roman" w:hAnsi="Times New Roman" w:cs="Times New Roman"/>
          <w:color w:val="000000"/>
          <w:sz w:val="20"/>
          <w:szCs w:val="20"/>
        </w:rPr>
        <w:t xml:space="preserve">οι μαθητές/μαθήτριες </w:t>
      </w:r>
      <w:r w:rsidR="00A911C0" w:rsidRPr="000039BC">
        <w:rPr>
          <w:rFonts w:ascii="Times New Roman" w:hAnsi="Times New Roman" w:cs="Times New Roman"/>
          <w:color w:val="000000"/>
          <w:sz w:val="20"/>
          <w:szCs w:val="20"/>
        </w:rPr>
        <w:t xml:space="preserve">είναι εξοικειωμένοι. Χωρίς δυσκολία και η άσκηση Β3 που απαιτούσε λίγο περισσότερο χρόνο στην πραγμάτωση της. Εντυπωσιακό, σε όλες τις ασκήσεις η διάκριση των ζητουμένων και η ταυτόχρονη βαθμολόγησή τους έτσι ώστε οι μαθητές/μαθήτριες να γνωρίζουν πώς να κινηθούν καθώς και τη βαρύτητα που έχουν βαθμολογικά οι επιμέρους απαντήσεις τους. </w:t>
      </w:r>
    </w:p>
    <w:p w:rsidR="000039BC" w:rsidRPr="000039BC" w:rsidRDefault="00A911C0" w:rsidP="000039BC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39BC">
        <w:rPr>
          <w:rFonts w:ascii="Times New Roman" w:hAnsi="Times New Roman" w:cs="Times New Roman"/>
          <w:color w:val="000000"/>
          <w:sz w:val="20"/>
          <w:szCs w:val="20"/>
        </w:rPr>
        <w:t>Πρώτη φορά πεζό μετά το 2020-2021 όπου ακόμα και στις επαναληπτικές είχαμε ποίημα. Μικρό σε έκταση, ευσύνοπτο και πέρα από την ιστορική αναφορά στην αξία που έχει για την ΟΙΚΟΓΕΝΕΙΑΚΗ ΙΣΤΟΡΙΑ</w:t>
      </w:r>
      <w:r w:rsidR="00520D54" w:rsidRPr="00520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39BC">
        <w:rPr>
          <w:rFonts w:ascii="Times New Roman" w:hAnsi="Times New Roman" w:cs="Times New Roman"/>
          <w:color w:val="000000"/>
          <w:sz w:val="20"/>
          <w:szCs w:val="20"/>
        </w:rPr>
        <w:t xml:space="preserve">(τίτλος του πεζού) το ταγάρι που περνούσε από γενιά σε γενιά και στα χέρια της αφηγήτριας, </w:t>
      </w:r>
      <w:r w:rsidR="00034740">
        <w:rPr>
          <w:rFonts w:ascii="Times New Roman" w:hAnsi="Times New Roman" w:cs="Times New Roman"/>
          <w:color w:val="000000"/>
          <w:sz w:val="20"/>
          <w:szCs w:val="20"/>
        </w:rPr>
        <w:t xml:space="preserve">προάγει και το οικολογικό ενδιαφέρον της σύνθεσής του. </w:t>
      </w:r>
      <w:r w:rsidR="000039BC" w:rsidRPr="000039BC">
        <w:rPr>
          <w:rFonts w:ascii="Times New Roman" w:hAnsi="Times New Roman" w:cs="Times New Roman"/>
          <w:color w:val="000000"/>
          <w:sz w:val="20"/>
          <w:szCs w:val="20"/>
        </w:rPr>
        <w:t xml:space="preserve">Η ερώτηση του θέματος Γ είχε τρία σκέλη δίνοντας έτσι την ευκαιρία στους υποψηφίους να αναπτύξουν και την ερμηνεία του πεζού με τρείς κειμενικούς δείκτες αλλά και να λάβουν θέση(αρνητική-θετική) για το αν θα κρατούσαν το ταγάρι. </w:t>
      </w:r>
    </w:p>
    <w:p w:rsidR="00A911C0" w:rsidRDefault="000039BC" w:rsidP="000039BC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39BC">
        <w:rPr>
          <w:rFonts w:ascii="Times New Roman" w:hAnsi="Times New Roman" w:cs="Times New Roman"/>
          <w:color w:val="000000"/>
          <w:sz w:val="20"/>
          <w:szCs w:val="20"/>
        </w:rPr>
        <w:t>Σε ό,τι αφορά το θέμα Δ η αναφορά σε ένα απόσπασμα του κειμένου 1 καθώς και η παρότρυνση να αξιοποιήσουν δημιουργικά τα κείμενα 1 και 2 διευκόλυνε τους υποψηφίους/υποψήφιες στο να απαντήσουν στα δύο σκέλη/ερωτήματα με τη μορφή άρθρου στην ιστοσελίδα του σχολείου τους.  Η προτροπή στο Α ζητούμενο να εκθέσουν την άποψη τους για την αξία της ιστορικής γνώσης με βάση και τις ιδέες των κειμένων τους διευκόλυνε να κάνουν μια ιεράρχηση των ιδεών-επιχειρημάτων του κειμένου 1 και κειμένου 2 και να επιλέξουν τι τους ται</w:t>
      </w:r>
      <w:r w:rsidR="00025CBD">
        <w:rPr>
          <w:rFonts w:ascii="Times New Roman" w:hAnsi="Times New Roman" w:cs="Times New Roman"/>
          <w:color w:val="000000"/>
          <w:sz w:val="20"/>
          <w:szCs w:val="20"/>
        </w:rPr>
        <w:t>ριάζει για να εκθέσουν την άποψή</w:t>
      </w:r>
      <w:r w:rsidRPr="000039BC">
        <w:rPr>
          <w:rFonts w:ascii="Times New Roman" w:hAnsi="Times New Roman" w:cs="Times New Roman"/>
          <w:color w:val="000000"/>
          <w:sz w:val="20"/>
          <w:szCs w:val="20"/>
        </w:rPr>
        <w:t xml:space="preserve"> τους. Το ζητούμενο Β κινήθηκε σε αναφορά βιωματικών τρόπων καλλιέργειας του ενδιαφέροντος για το ιστορικό παρελθόν. Σε αυτό οι μαθητές κινήθηκαν με βάση την εμπειρία τους  χωρίς όμως τον κίνδυνο να τεθούν εκτός θέματος.</w:t>
      </w:r>
      <w:r w:rsidR="00034740">
        <w:rPr>
          <w:rFonts w:ascii="Times New Roman" w:hAnsi="Times New Roman" w:cs="Times New Roman"/>
          <w:color w:val="000000"/>
          <w:sz w:val="20"/>
          <w:szCs w:val="20"/>
        </w:rPr>
        <w:t xml:space="preserve"> Η παραγωγή λόγου είχε τη μορφή άρθρου σε ιστοσελίδα του σχολείου.</w:t>
      </w:r>
    </w:p>
    <w:p w:rsidR="00034740" w:rsidRPr="000039BC" w:rsidRDefault="00034740" w:rsidP="0003474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ΕΠΙΜΕΛΕΙΑ: ΔΗΜΗΤΡΑ ΞΙΦΑΡΗ</w:t>
      </w:r>
    </w:p>
    <w:p w:rsidR="00987879" w:rsidRDefault="00C8744C" w:rsidP="00C8744C">
      <w:pPr>
        <w:tabs>
          <w:tab w:val="left" w:pos="1335"/>
        </w:tabs>
      </w:pPr>
      <w:r>
        <w:tab/>
      </w: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  <w:bookmarkStart w:id="0" w:name="_GoBack"/>
      <w:bookmarkEnd w:id="0"/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Default="000371E9" w:rsidP="000371E9">
      <w:pPr>
        <w:rPr>
          <w:rFonts w:ascii="Times New Roman" w:hAnsi="Times New Roman" w:cs="Times New Roman"/>
        </w:rPr>
      </w:pPr>
    </w:p>
    <w:p w:rsidR="00FF4889" w:rsidRDefault="00FF4889" w:rsidP="00C7573D">
      <w:pPr>
        <w:rPr>
          <w:rFonts w:ascii="Times New Roman" w:hAnsi="Times New Roman" w:cs="Times New Roman"/>
        </w:rPr>
      </w:pPr>
    </w:p>
    <w:p w:rsidR="00C7573D" w:rsidRDefault="00C7573D" w:rsidP="00C7573D">
      <w:pPr>
        <w:rPr>
          <w:rFonts w:ascii="Times New Roman" w:hAnsi="Times New Roman" w:cs="Times New Roman"/>
        </w:rPr>
      </w:pPr>
    </w:p>
    <w:p w:rsidR="00C7573D" w:rsidRDefault="00C7573D" w:rsidP="00C7573D">
      <w:pPr>
        <w:rPr>
          <w:rFonts w:ascii="Times New Roman" w:hAnsi="Times New Roman" w:cs="Times New Roman"/>
        </w:rPr>
      </w:pPr>
    </w:p>
    <w:p w:rsidR="00C7573D" w:rsidRPr="00C7573D" w:rsidRDefault="00C7573D" w:rsidP="00C7573D">
      <w:pPr>
        <w:rPr>
          <w:rFonts w:ascii="Times New Roman" w:hAnsi="Times New Roman" w:cs="Times New Roman"/>
          <w:sz w:val="24"/>
        </w:rPr>
      </w:pPr>
      <w:r w:rsidRPr="00C7573D">
        <w:rPr>
          <w:rFonts w:ascii="Times New Roman" w:hAnsi="Times New Roman" w:cs="Times New Roman"/>
          <w:sz w:val="24"/>
        </w:rPr>
        <w:t>Επιμέλεια απαντήσεων:</w:t>
      </w:r>
    </w:p>
    <w:sectPr w:rsidR="00C7573D" w:rsidRPr="00C7573D" w:rsidSect="00FF4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08" w:rsidRDefault="00F27E08" w:rsidP="006136FD">
      <w:pPr>
        <w:spacing w:after="0" w:line="240" w:lineRule="auto"/>
      </w:pPr>
      <w:r>
        <w:separator/>
      </w:r>
    </w:p>
  </w:endnote>
  <w:endnote w:type="continuationSeparator" w:id="1">
    <w:p w:rsidR="00F27E08" w:rsidRDefault="00F27E08" w:rsidP="006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FD" w:rsidRDefault="006136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4C" w:rsidRPr="000371E9" w:rsidRDefault="00C8744C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</w:rPr>
      <w:t>Νέο Φροντιστήριο</w:t>
    </w:r>
  </w:p>
  <w:p w:rsidR="000371E9" w:rsidRPr="00C7573D" w:rsidRDefault="000371E9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  <w:lang w:val="en-US"/>
      </w:rPr>
      <w:t>www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neo</w:t>
    </w:r>
    <w:r w:rsidRPr="00C7573D">
      <w:rPr>
        <w:rFonts w:ascii="Times New Roman" w:hAnsi="Times New Roman" w:cs="Times New Roman"/>
        <w:sz w:val="24"/>
      </w:rPr>
      <w:t>.</w:t>
    </w:r>
    <w:proofErr w:type="spellStart"/>
    <w:r w:rsidRPr="000371E9">
      <w:rPr>
        <w:rFonts w:ascii="Times New Roman" w:hAnsi="Times New Roman" w:cs="Times New Roman"/>
        <w:sz w:val="24"/>
        <w:lang w:val="en-US"/>
      </w:rPr>
      <w:t>edu</w:t>
    </w:r>
    <w:proofErr w:type="spellEnd"/>
    <w:r w:rsidRPr="00C7573D">
      <w:rPr>
        <w:rFonts w:ascii="Times New Roman" w:hAnsi="Times New Roman" w:cs="Times New Roman"/>
        <w:sz w:val="24"/>
      </w:rPr>
      <w:t>.</w:t>
    </w:r>
    <w:proofErr w:type="spellStart"/>
    <w:r w:rsidRPr="000371E9">
      <w:rPr>
        <w:rFonts w:ascii="Times New Roman" w:hAnsi="Times New Roman" w:cs="Times New Roman"/>
        <w:sz w:val="24"/>
        <w:lang w:val="en-US"/>
      </w:rPr>
      <w:t>gr</w:t>
    </w:r>
    <w:proofErr w:type="spellEnd"/>
  </w:p>
  <w:p w:rsidR="006136FD" w:rsidRPr="00C8744C" w:rsidRDefault="006136FD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FD" w:rsidRDefault="006136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08" w:rsidRDefault="00F27E08" w:rsidP="006136FD">
      <w:pPr>
        <w:spacing w:after="0" w:line="240" w:lineRule="auto"/>
      </w:pPr>
      <w:r>
        <w:separator/>
      </w:r>
    </w:p>
  </w:footnote>
  <w:footnote w:type="continuationSeparator" w:id="1">
    <w:p w:rsidR="00F27E08" w:rsidRDefault="00F27E08" w:rsidP="006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FD" w:rsidRDefault="00DA08B8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5" o:spid="_x0000_s2060" type="#_x0000_t75" style="position:absolute;margin-left:0;margin-top:0;width:398.9pt;height:697.3pt;z-index:-251657216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FD" w:rsidRDefault="00DA08B8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6" o:spid="_x0000_s2061" type="#_x0000_t75" style="position:absolute;margin-left:0;margin-top:0;width:398.9pt;height:697.3pt;z-index:-251656192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FD" w:rsidRDefault="00DA08B8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4" o:spid="_x0000_s2059" type="#_x0000_t75" style="position:absolute;margin-left:0;margin-top:0;width:398.9pt;height:697.3pt;z-index:-251658240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36FD"/>
    <w:rsid w:val="000039BC"/>
    <w:rsid w:val="00025CBD"/>
    <w:rsid w:val="00034740"/>
    <w:rsid w:val="000371E9"/>
    <w:rsid w:val="000973F8"/>
    <w:rsid w:val="00100E87"/>
    <w:rsid w:val="00190103"/>
    <w:rsid w:val="001A044E"/>
    <w:rsid w:val="002A1FB8"/>
    <w:rsid w:val="002F4109"/>
    <w:rsid w:val="0033411B"/>
    <w:rsid w:val="00370F65"/>
    <w:rsid w:val="0045600F"/>
    <w:rsid w:val="00520D54"/>
    <w:rsid w:val="005A6FE5"/>
    <w:rsid w:val="006136FD"/>
    <w:rsid w:val="00630C8E"/>
    <w:rsid w:val="006E3EC2"/>
    <w:rsid w:val="006F252F"/>
    <w:rsid w:val="007411A5"/>
    <w:rsid w:val="0081688D"/>
    <w:rsid w:val="00987879"/>
    <w:rsid w:val="009C2E64"/>
    <w:rsid w:val="009F39CE"/>
    <w:rsid w:val="00A911C0"/>
    <w:rsid w:val="00B92C2B"/>
    <w:rsid w:val="00BA5950"/>
    <w:rsid w:val="00C20AEB"/>
    <w:rsid w:val="00C7573D"/>
    <w:rsid w:val="00C8744C"/>
    <w:rsid w:val="00D53D15"/>
    <w:rsid w:val="00D90F79"/>
    <w:rsid w:val="00D97A88"/>
    <w:rsid w:val="00DA08B8"/>
    <w:rsid w:val="00F27E08"/>
    <w:rsid w:val="00F36F6F"/>
    <w:rsid w:val="00F40D10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6FD"/>
  </w:style>
  <w:style w:type="paragraph" w:styleId="Footer">
    <w:name w:val="footer"/>
    <w:basedOn w:val="Normal"/>
    <w:link w:val="FooterChar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FD"/>
  </w:style>
  <w:style w:type="paragraph" w:styleId="BalloonText">
    <w:name w:val="Balloon Text"/>
    <w:basedOn w:val="Normal"/>
    <w:link w:val="BalloonTextChar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C040-7FE2-4C27-8998-8BE7C431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Χρήστης</cp:lastModifiedBy>
  <cp:revision>3</cp:revision>
  <cp:lastPrinted>2014-11-27T16:49:00Z</cp:lastPrinted>
  <dcterms:created xsi:type="dcterms:W3CDTF">2022-06-03T07:56:00Z</dcterms:created>
  <dcterms:modified xsi:type="dcterms:W3CDTF">2022-06-03T07:56:00Z</dcterms:modified>
</cp:coreProperties>
</file>