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7573D" w:rsidRDefault="00C7573D" w:rsidP="006136FD">
      <w:pPr>
        <w:rPr>
          <w:rFonts w:ascii="Times New Roman" w:hAnsi="Times New Roman" w:cs="Times New Roman"/>
          <w:sz w:val="24"/>
          <w:szCs w:val="24"/>
        </w:rPr>
      </w:pPr>
    </w:p>
    <w:p w:rsidR="00C7573D" w:rsidRDefault="00C7573D" w:rsidP="006136FD">
      <w:pPr>
        <w:rPr>
          <w:rFonts w:ascii="Times New Roman" w:hAnsi="Times New Roman" w:cs="Times New Roman"/>
          <w:sz w:val="24"/>
          <w:szCs w:val="24"/>
        </w:rPr>
      </w:pPr>
    </w:p>
    <w:p w:rsidR="00C7573D" w:rsidRDefault="00C7573D" w:rsidP="006136FD">
      <w:pPr>
        <w:rPr>
          <w:rFonts w:ascii="Times New Roman" w:hAnsi="Times New Roman" w:cs="Times New Roman"/>
          <w:sz w:val="24"/>
          <w:szCs w:val="24"/>
        </w:rPr>
      </w:pPr>
    </w:p>
    <w:p w:rsidR="00FF4889" w:rsidRDefault="00C7573D" w:rsidP="006136FD">
      <w:pPr>
        <w:rPr>
          <w:rFonts w:ascii="Times New Roman" w:hAnsi="Times New Roman" w:cs="Times New Roman"/>
        </w:rPr>
      </w:pPr>
      <w:r>
        <w:rPr>
          <w:rFonts w:ascii="Times New Roman" w:hAnsi="Times New Roman" w:cs="Times New Roman"/>
          <w:sz w:val="24"/>
          <w:szCs w:val="24"/>
        </w:rPr>
        <w:t>ΜΑΘΗΜΑ</w:t>
      </w:r>
      <w:r w:rsidR="00987879" w:rsidRPr="00370F65">
        <w:rPr>
          <w:rFonts w:ascii="Times New Roman" w:hAnsi="Times New Roman" w:cs="Times New Roman"/>
        </w:rPr>
        <w:t>:</w:t>
      </w:r>
      <w:r w:rsidR="009C2E64" w:rsidRPr="000C4940">
        <w:rPr>
          <w:rFonts w:ascii="Times New Roman" w:hAnsi="Times New Roman" w:cs="Times New Roman"/>
        </w:rPr>
        <w:t xml:space="preserve"> </w:t>
      </w:r>
      <w:r w:rsidR="000C4940">
        <w:rPr>
          <w:rFonts w:ascii="Times New Roman" w:hAnsi="Times New Roman" w:cs="Times New Roman"/>
        </w:rPr>
        <w:t xml:space="preserve">ΑΡΧΑΙΑ ΕΛΛΗΝΙΚΑ </w:t>
      </w:r>
    </w:p>
    <w:p w:rsidR="001614DA" w:rsidRPr="001614DA" w:rsidRDefault="001614DA" w:rsidP="006136FD">
      <w:pPr>
        <w:rPr>
          <w:rFonts w:ascii="Times New Roman" w:hAnsi="Times New Roman" w:cs="Times New Roman"/>
          <w:u w:val="single"/>
        </w:rPr>
      </w:pPr>
      <w:r w:rsidRPr="001614DA">
        <w:rPr>
          <w:rFonts w:ascii="Times New Roman" w:hAnsi="Times New Roman" w:cs="Times New Roman"/>
          <w:u w:val="single"/>
        </w:rPr>
        <w:t>ΔΙΔΑΓΜΕΝΟ</w:t>
      </w:r>
    </w:p>
    <w:p w:rsidR="001614DA" w:rsidRPr="001614DA" w:rsidRDefault="001614DA" w:rsidP="001614DA">
      <w:pPr>
        <w:tabs>
          <w:tab w:val="left" w:pos="1335"/>
        </w:tabs>
        <w:rPr>
          <w:rFonts w:ascii="Times New Roman" w:eastAsia="Times New Roman" w:hAnsi="Times New Roman" w:cs="Times New Roman"/>
          <w:b/>
          <w:sz w:val="24"/>
          <w:szCs w:val="24"/>
          <w:lang w:eastAsia="el-GR"/>
        </w:rPr>
      </w:pPr>
      <w:r w:rsidRPr="001614DA">
        <w:rPr>
          <w:rFonts w:ascii="Times New Roman" w:eastAsia="Times New Roman" w:hAnsi="Times New Roman" w:cs="Times New Roman"/>
          <w:b/>
          <w:sz w:val="24"/>
          <w:szCs w:val="24"/>
          <w:lang w:eastAsia="el-GR"/>
        </w:rPr>
        <w:t>Α1.α</w:t>
      </w:r>
    </w:p>
    <w:p w:rsidR="001614DA" w:rsidRPr="001614DA" w:rsidRDefault="001614DA" w:rsidP="001614DA">
      <w:pPr>
        <w:numPr>
          <w:ilvl w:val="0"/>
          <w:numId w:val="3"/>
        </w:numPr>
        <w:tabs>
          <w:tab w:val="left" w:pos="1335"/>
        </w:tabs>
        <w:rPr>
          <w:rFonts w:ascii="Times New Roman" w:eastAsia="Times New Roman" w:hAnsi="Times New Roman" w:cs="Times New Roman"/>
          <w:b/>
          <w:sz w:val="24"/>
          <w:szCs w:val="24"/>
          <w:lang w:eastAsia="el-GR"/>
        </w:rPr>
      </w:pPr>
      <w:r w:rsidRPr="001614DA">
        <w:rPr>
          <w:rFonts w:ascii="Times New Roman" w:eastAsia="Times New Roman" w:hAnsi="Times New Roman" w:cs="Times New Roman"/>
          <w:b/>
          <w:sz w:val="24"/>
          <w:szCs w:val="24"/>
          <w:lang w:eastAsia="el-GR"/>
        </w:rPr>
        <w:t xml:space="preserve">Λάθος </w:t>
      </w:r>
    </w:p>
    <w:p w:rsidR="001614DA" w:rsidRPr="001614DA" w:rsidRDefault="001614DA" w:rsidP="001614DA">
      <w:pPr>
        <w:tabs>
          <w:tab w:val="left" w:pos="1335"/>
        </w:tabs>
        <w:ind w:left="720"/>
        <w:rPr>
          <w:rFonts w:ascii="Times New Roman" w:eastAsia="Times New Roman" w:hAnsi="Times New Roman" w:cs="Times New Roman"/>
          <w:b/>
          <w:sz w:val="24"/>
          <w:szCs w:val="24"/>
          <w:lang w:eastAsia="el-GR"/>
        </w:rPr>
      </w:pPr>
    </w:p>
    <w:p w:rsidR="001614DA" w:rsidRPr="001614DA" w:rsidRDefault="001614DA" w:rsidP="001614DA">
      <w:pPr>
        <w:numPr>
          <w:ilvl w:val="0"/>
          <w:numId w:val="3"/>
        </w:numPr>
        <w:tabs>
          <w:tab w:val="left" w:pos="1335"/>
        </w:tabs>
        <w:rPr>
          <w:rFonts w:ascii="Times New Roman" w:eastAsia="Times New Roman" w:hAnsi="Times New Roman" w:cs="Times New Roman"/>
          <w:b/>
          <w:sz w:val="24"/>
          <w:szCs w:val="24"/>
          <w:lang w:eastAsia="el-GR"/>
        </w:rPr>
      </w:pPr>
      <w:r w:rsidRPr="001614DA">
        <w:rPr>
          <w:rFonts w:ascii="Times New Roman" w:eastAsia="Times New Roman" w:hAnsi="Times New Roman" w:cs="Times New Roman"/>
          <w:b/>
          <w:sz w:val="24"/>
          <w:szCs w:val="24"/>
          <w:lang w:eastAsia="el-GR"/>
        </w:rPr>
        <w:t>Λάθος</w:t>
      </w:r>
    </w:p>
    <w:p w:rsidR="001614DA" w:rsidRPr="001614DA" w:rsidRDefault="001614DA" w:rsidP="001614DA">
      <w:pPr>
        <w:tabs>
          <w:tab w:val="left" w:pos="1335"/>
        </w:tabs>
        <w:ind w:left="720"/>
        <w:rPr>
          <w:rFonts w:ascii="Times New Roman" w:eastAsia="Times New Roman" w:hAnsi="Times New Roman" w:cs="Times New Roman"/>
          <w:b/>
          <w:sz w:val="24"/>
          <w:szCs w:val="24"/>
          <w:lang w:eastAsia="el-GR"/>
        </w:rPr>
      </w:pPr>
    </w:p>
    <w:p w:rsidR="001614DA" w:rsidRPr="001614DA" w:rsidRDefault="001614DA" w:rsidP="001614DA">
      <w:pPr>
        <w:numPr>
          <w:ilvl w:val="0"/>
          <w:numId w:val="3"/>
        </w:numPr>
        <w:tabs>
          <w:tab w:val="left" w:pos="1335"/>
        </w:tabs>
        <w:rPr>
          <w:rFonts w:ascii="Times New Roman" w:eastAsia="Times New Roman" w:hAnsi="Times New Roman" w:cs="Times New Roman"/>
          <w:b/>
          <w:sz w:val="24"/>
          <w:szCs w:val="24"/>
          <w:lang w:eastAsia="el-GR"/>
        </w:rPr>
      </w:pPr>
      <w:r w:rsidRPr="001614DA">
        <w:rPr>
          <w:rFonts w:ascii="Times New Roman" w:eastAsia="Times New Roman" w:hAnsi="Times New Roman" w:cs="Times New Roman"/>
          <w:b/>
          <w:sz w:val="24"/>
          <w:szCs w:val="24"/>
          <w:lang w:eastAsia="el-GR"/>
        </w:rPr>
        <w:t xml:space="preserve">Σωστό </w:t>
      </w:r>
    </w:p>
    <w:p w:rsidR="001614DA" w:rsidRPr="001614DA" w:rsidRDefault="001614DA" w:rsidP="001614DA">
      <w:pPr>
        <w:tabs>
          <w:tab w:val="left" w:pos="1335"/>
        </w:tabs>
        <w:rPr>
          <w:rFonts w:ascii="Times New Roman" w:eastAsia="Times New Roman" w:hAnsi="Times New Roman" w:cs="Times New Roman"/>
          <w:sz w:val="24"/>
          <w:szCs w:val="24"/>
          <w:lang w:eastAsia="el-GR"/>
        </w:rPr>
      </w:pPr>
      <w:r w:rsidRPr="001614DA">
        <w:rPr>
          <w:rFonts w:ascii="Times New Roman" w:eastAsia="Times New Roman" w:hAnsi="Times New Roman" w:cs="Times New Roman"/>
          <w:b/>
          <w:sz w:val="24"/>
          <w:szCs w:val="24"/>
          <w:lang w:eastAsia="el-GR"/>
        </w:rPr>
        <w:t>Α1.β.</w:t>
      </w:r>
    </w:p>
    <w:p w:rsidR="001614DA" w:rsidRPr="001614DA" w:rsidRDefault="001614DA" w:rsidP="001614DA">
      <w:pPr>
        <w:tabs>
          <w:tab w:val="left" w:pos="1335"/>
        </w:tabs>
        <w:rPr>
          <w:rFonts w:ascii="Times New Roman" w:eastAsia="Times New Roman" w:hAnsi="Times New Roman" w:cs="Times New Roman"/>
          <w:b/>
          <w:sz w:val="24"/>
          <w:szCs w:val="24"/>
          <w:lang w:eastAsia="el-GR"/>
        </w:rPr>
      </w:pPr>
      <w:r w:rsidRPr="001614DA">
        <w:rPr>
          <w:rFonts w:ascii="Times New Roman" w:eastAsia="Times New Roman" w:hAnsi="Times New Roman" w:cs="Times New Roman"/>
          <w:b/>
          <w:sz w:val="24"/>
          <w:szCs w:val="24"/>
          <w:u w:val="single"/>
          <w:lang w:eastAsia="el-GR"/>
        </w:rPr>
        <w:t xml:space="preserve">α.1 </w:t>
      </w:r>
      <w:r w:rsidRPr="001614DA">
        <w:rPr>
          <w:rFonts w:ascii="Times New Roman" w:eastAsia="Times New Roman" w:hAnsi="Times New Roman" w:cs="Times New Roman"/>
          <w:b/>
          <w:sz w:val="24"/>
          <w:szCs w:val="24"/>
          <w:lang w:eastAsia="el-GR"/>
        </w:rPr>
        <w:t>(παράδειγμα)</w:t>
      </w:r>
    </w:p>
    <w:p w:rsidR="001614DA" w:rsidRPr="001614DA" w:rsidRDefault="001614DA" w:rsidP="001614DA">
      <w:pPr>
        <w:tabs>
          <w:tab w:val="left" w:pos="1335"/>
        </w:tabs>
        <w:rPr>
          <w:rFonts w:ascii="Times New Roman" w:eastAsia="Times New Roman" w:hAnsi="Times New Roman" w:cs="Times New Roman"/>
          <w:b/>
          <w:sz w:val="24"/>
          <w:szCs w:val="24"/>
          <w:lang w:eastAsia="el-GR"/>
        </w:rPr>
      </w:pPr>
      <w:r w:rsidRPr="001614DA">
        <w:rPr>
          <w:rFonts w:ascii="Times New Roman" w:eastAsia="Times New Roman" w:hAnsi="Times New Roman" w:cs="Times New Roman"/>
          <w:b/>
          <w:sz w:val="24"/>
          <w:szCs w:val="24"/>
          <w:u w:val="single"/>
          <w:lang w:eastAsia="el-GR"/>
        </w:rPr>
        <w:t>β.3</w:t>
      </w:r>
      <w:r w:rsidRPr="001614DA">
        <w:rPr>
          <w:rFonts w:ascii="Times New Roman" w:eastAsia="Times New Roman" w:hAnsi="Times New Roman" w:cs="Times New Roman"/>
          <w:b/>
          <w:sz w:val="24"/>
          <w:szCs w:val="24"/>
          <w:lang w:eastAsia="el-GR"/>
        </w:rPr>
        <w:t xml:space="preserve"> (αναλογία)</w:t>
      </w:r>
    </w:p>
    <w:p w:rsidR="001614DA" w:rsidRPr="001614DA" w:rsidRDefault="001614DA" w:rsidP="001614DA">
      <w:pPr>
        <w:tabs>
          <w:tab w:val="left" w:pos="1335"/>
        </w:tabs>
        <w:rPr>
          <w:rFonts w:ascii="Times New Roman" w:eastAsia="Times New Roman" w:hAnsi="Times New Roman" w:cs="Times New Roman"/>
          <w:i/>
          <w:sz w:val="24"/>
          <w:szCs w:val="24"/>
          <w:lang w:eastAsia="el-GR"/>
        </w:rPr>
      </w:pPr>
      <w:r w:rsidRPr="001614DA">
        <w:rPr>
          <w:rFonts w:ascii="Times New Roman" w:eastAsia="Times New Roman" w:hAnsi="Times New Roman" w:cs="Times New Roman"/>
          <w:i/>
          <w:sz w:val="24"/>
          <w:szCs w:val="24"/>
          <w:u w:val="single"/>
          <w:lang w:eastAsia="el-GR"/>
        </w:rPr>
        <w:t xml:space="preserve">Περισσεύει  το 2 </w:t>
      </w:r>
      <w:r w:rsidRPr="001614DA">
        <w:rPr>
          <w:rFonts w:ascii="Times New Roman" w:eastAsia="Times New Roman" w:hAnsi="Times New Roman" w:cs="Times New Roman"/>
          <w:i/>
          <w:sz w:val="24"/>
          <w:szCs w:val="24"/>
          <w:lang w:eastAsia="el-GR"/>
        </w:rPr>
        <w:t>(αντίθεση)</w:t>
      </w:r>
    </w:p>
    <w:p w:rsidR="001614DA" w:rsidRDefault="001614DA" w:rsidP="001614DA">
      <w:pPr>
        <w:tabs>
          <w:tab w:val="left" w:pos="1335"/>
        </w:tabs>
        <w:rPr>
          <w:rFonts w:ascii="Times New Roman" w:eastAsia="Times New Roman" w:hAnsi="Times New Roman" w:cs="Times New Roman"/>
          <w:b/>
          <w:sz w:val="24"/>
          <w:szCs w:val="24"/>
          <w:u w:val="single"/>
          <w:lang w:eastAsia="el-GR"/>
        </w:rPr>
      </w:pPr>
    </w:p>
    <w:p w:rsidR="001614DA" w:rsidRPr="000C4940" w:rsidRDefault="001614DA" w:rsidP="001614DA">
      <w:pPr>
        <w:rPr>
          <w:rFonts w:ascii="Times New Roman" w:hAnsi="Times New Roman" w:cs="Times New Roman"/>
          <w:b/>
        </w:rPr>
      </w:pPr>
      <w:r w:rsidRPr="000C4940">
        <w:rPr>
          <w:rFonts w:ascii="Times New Roman" w:hAnsi="Times New Roman" w:cs="Times New Roman"/>
          <w:b/>
        </w:rPr>
        <w:t>Β1</w:t>
      </w:r>
    </w:p>
    <w:p w:rsidR="001614DA" w:rsidRPr="000C4940" w:rsidRDefault="001614DA" w:rsidP="001614DA">
      <w:pPr>
        <w:jc w:val="both"/>
        <w:rPr>
          <w:rFonts w:ascii="Times New Roman" w:hAnsi="Times New Roman" w:cs="Times New Roman"/>
          <w:sz w:val="24"/>
          <w:szCs w:val="24"/>
        </w:rPr>
      </w:pPr>
      <w:r w:rsidRPr="00585463">
        <w:rPr>
          <w:rFonts w:ascii="Times New Roman" w:hAnsi="Times New Roman" w:cs="Times New Roman"/>
          <w:sz w:val="24"/>
          <w:szCs w:val="24"/>
        </w:rPr>
        <w:t>Στην 11η ενότητα ο Αριστοτέλης μας έδωσε τον ορισμό της έννοιας «πόλις» κάνοντας α</w:t>
      </w:r>
      <w:r>
        <w:rPr>
          <w:rFonts w:ascii="Times New Roman" w:hAnsi="Times New Roman" w:cs="Times New Roman"/>
          <w:sz w:val="24"/>
          <w:szCs w:val="24"/>
        </w:rPr>
        <w:t>ναφορά στα εξής γνωρίσματά της</w:t>
      </w:r>
      <w:r w:rsidRPr="000C494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5463">
        <w:rPr>
          <w:rFonts w:ascii="Times New Roman" w:hAnsi="Times New Roman"/>
          <w:sz w:val="24"/>
          <w:szCs w:val="24"/>
        </w:rPr>
        <w:t>κάθε πόλη είναι ένα είδος κοινωνικής συνύπαρξης («</w:t>
      </w:r>
      <w:proofErr w:type="spellStart"/>
      <w:r w:rsidRPr="00585463">
        <w:rPr>
          <w:rFonts w:ascii="Times New Roman" w:hAnsi="Times New Roman"/>
          <w:sz w:val="24"/>
          <w:szCs w:val="24"/>
        </w:rPr>
        <w:t>πᾶσαν</w:t>
      </w:r>
      <w:proofErr w:type="spellEnd"/>
      <w:r w:rsidRPr="00585463">
        <w:rPr>
          <w:rFonts w:ascii="Times New Roman" w:hAnsi="Times New Roman"/>
          <w:sz w:val="24"/>
          <w:szCs w:val="24"/>
        </w:rPr>
        <w:t xml:space="preserve"> πόλιν </w:t>
      </w:r>
      <w:proofErr w:type="spellStart"/>
      <w:r w:rsidRPr="00585463">
        <w:rPr>
          <w:rFonts w:ascii="Times New Roman" w:hAnsi="Times New Roman"/>
          <w:sz w:val="24"/>
          <w:szCs w:val="24"/>
        </w:rPr>
        <w:t>οὖσαν</w:t>
      </w:r>
      <w:proofErr w:type="spellEnd"/>
      <w:r w:rsidRPr="00585463">
        <w:rPr>
          <w:rFonts w:ascii="Times New Roman" w:hAnsi="Times New Roman"/>
          <w:sz w:val="24"/>
          <w:szCs w:val="24"/>
        </w:rPr>
        <w:t xml:space="preserve"> κοινωνίαν </w:t>
      </w:r>
      <w:proofErr w:type="spellStart"/>
      <w:r w:rsidRPr="00585463">
        <w:rPr>
          <w:rFonts w:ascii="Times New Roman" w:hAnsi="Times New Roman"/>
          <w:sz w:val="24"/>
          <w:szCs w:val="24"/>
        </w:rPr>
        <w:t>τινα</w:t>
      </w:r>
      <w:proofErr w:type="spellEnd"/>
      <w:r w:rsidRPr="00585463">
        <w:rPr>
          <w:rFonts w:ascii="Times New Roman" w:hAnsi="Times New Roman"/>
          <w:sz w:val="24"/>
          <w:szCs w:val="24"/>
        </w:rPr>
        <w:t xml:space="preserve">»), είναι ανώτερη από όλες τις κοινωνίες και εμπεριέχει όλες τις άλλες («ἡ </w:t>
      </w:r>
      <w:proofErr w:type="spellStart"/>
      <w:r w:rsidRPr="00585463">
        <w:rPr>
          <w:rFonts w:ascii="Times New Roman" w:hAnsi="Times New Roman"/>
          <w:sz w:val="24"/>
          <w:szCs w:val="24"/>
        </w:rPr>
        <w:t>πασῶν</w:t>
      </w:r>
      <w:proofErr w:type="spellEnd"/>
      <w:r w:rsidRPr="00585463">
        <w:rPr>
          <w:rFonts w:ascii="Times New Roman" w:hAnsi="Times New Roman"/>
          <w:sz w:val="24"/>
          <w:szCs w:val="24"/>
        </w:rPr>
        <w:t xml:space="preserve"> </w:t>
      </w:r>
      <w:proofErr w:type="spellStart"/>
      <w:r w:rsidRPr="00585463">
        <w:rPr>
          <w:rFonts w:ascii="Times New Roman" w:hAnsi="Times New Roman"/>
          <w:sz w:val="24"/>
          <w:szCs w:val="24"/>
        </w:rPr>
        <w:t>κυριωτάτη</w:t>
      </w:r>
      <w:proofErr w:type="spellEnd"/>
      <w:r w:rsidRPr="00585463">
        <w:rPr>
          <w:rFonts w:ascii="Times New Roman" w:hAnsi="Times New Roman"/>
          <w:sz w:val="24"/>
          <w:szCs w:val="24"/>
        </w:rPr>
        <w:t xml:space="preserve"> </w:t>
      </w:r>
      <w:proofErr w:type="spellStart"/>
      <w:r w:rsidRPr="00585463">
        <w:rPr>
          <w:rFonts w:ascii="Times New Roman" w:hAnsi="Times New Roman"/>
          <w:sz w:val="24"/>
          <w:szCs w:val="24"/>
        </w:rPr>
        <w:t>καὶ</w:t>
      </w:r>
      <w:proofErr w:type="spellEnd"/>
      <w:r w:rsidRPr="00585463">
        <w:rPr>
          <w:rFonts w:ascii="Times New Roman" w:hAnsi="Times New Roman"/>
          <w:sz w:val="24"/>
          <w:szCs w:val="24"/>
        </w:rPr>
        <w:t xml:space="preserve"> περιέχουσα πάσας </w:t>
      </w:r>
      <w:proofErr w:type="spellStart"/>
      <w:r w:rsidRPr="00585463">
        <w:rPr>
          <w:rFonts w:ascii="Times New Roman" w:hAnsi="Times New Roman"/>
          <w:sz w:val="24"/>
          <w:szCs w:val="24"/>
        </w:rPr>
        <w:t>τὰς</w:t>
      </w:r>
      <w:proofErr w:type="spellEnd"/>
      <w:r w:rsidRPr="00585463">
        <w:rPr>
          <w:rFonts w:ascii="Times New Roman" w:hAnsi="Times New Roman"/>
          <w:sz w:val="24"/>
          <w:szCs w:val="24"/>
        </w:rPr>
        <w:t xml:space="preserve"> </w:t>
      </w:r>
      <w:proofErr w:type="spellStart"/>
      <w:r w:rsidRPr="00585463">
        <w:rPr>
          <w:rFonts w:ascii="Times New Roman" w:hAnsi="Times New Roman"/>
          <w:sz w:val="24"/>
          <w:szCs w:val="24"/>
        </w:rPr>
        <w:t>ἄλλας</w:t>
      </w:r>
      <w:proofErr w:type="spellEnd"/>
      <w:r w:rsidRPr="00585463">
        <w:rPr>
          <w:rFonts w:ascii="Times New Roman" w:hAnsi="Times New Roman"/>
          <w:sz w:val="24"/>
          <w:szCs w:val="24"/>
        </w:rPr>
        <w:t xml:space="preserve">»), επιδιώκει το ανώτερο από όλα τα αγαθά («μάλιστα </w:t>
      </w:r>
      <w:proofErr w:type="spellStart"/>
      <w:r w:rsidRPr="00585463">
        <w:rPr>
          <w:rFonts w:ascii="Times New Roman" w:hAnsi="Times New Roman"/>
          <w:sz w:val="24"/>
          <w:szCs w:val="24"/>
        </w:rPr>
        <w:t>τοῦ</w:t>
      </w:r>
      <w:proofErr w:type="spellEnd"/>
      <w:r w:rsidRPr="00585463">
        <w:rPr>
          <w:rFonts w:ascii="Times New Roman" w:hAnsi="Times New Roman"/>
          <w:sz w:val="24"/>
          <w:szCs w:val="24"/>
        </w:rPr>
        <w:t xml:space="preserve"> </w:t>
      </w:r>
      <w:proofErr w:type="spellStart"/>
      <w:r w:rsidRPr="00585463">
        <w:rPr>
          <w:rFonts w:ascii="Times New Roman" w:hAnsi="Times New Roman"/>
          <w:sz w:val="24"/>
          <w:szCs w:val="24"/>
        </w:rPr>
        <w:t>κυριωτάτου</w:t>
      </w:r>
      <w:proofErr w:type="spellEnd"/>
      <w:r w:rsidRPr="00585463">
        <w:rPr>
          <w:rFonts w:ascii="Times New Roman" w:hAnsi="Times New Roman"/>
          <w:sz w:val="24"/>
          <w:szCs w:val="24"/>
        </w:rPr>
        <w:t xml:space="preserve"> πάντων»). </w:t>
      </w:r>
    </w:p>
    <w:p w:rsidR="001614DA" w:rsidRPr="000C4940" w:rsidRDefault="001614DA" w:rsidP="001614DA">
      <w:pPr>
        <w:jc w:val="both"/>
        <w:rPr>
          <w:rFonts w:ascii="Times New Roman" w:hAnsi="Times New Roman" w:cs="Times New Roman"/>
          <w:sz w:val="24"/>
          <w:szCs w:val="24"/>
        </w:rPr>
      </w:pPr>
      <w:r w:rsidRPr="00585463">
        <w:rPr>
          <w:rFonts w:ascii="Times New Roman" w:hAnsi="Times New Roman" w:cs="Times New Roman"/>
          <w:sz w:val="24"/>
          <w:szCs w:val="24"/>
        </w:rPr>
        <w:t xml:space="preserve">Σ’ αυτή την ενότητα θα μας δώσει ακόμα μερικά γνωρίσματα της πόλης, που συμπληρώνουν τον ορισμό της: </w:t>
      </w:r>
      <w:r w:rsidRPr="00585463">
        <w:rPr>
          <w:rFonts w:ascii="Times New Roman" w:hAnsi="Times New Roman"/>
          <w:sz w:val="24"/>
          <w:szCs w:val="24"/>
        </w:rPr>
        <w:t xml:space="preserve">η πόλη είναι μια κοινωνική οντότητα </w:t>
      </w:r>
      <w:r w:rsidRPr="00585463">
        <w:rPr>
          <w:rFonts w:ascii="Times New Roman" w:hAnsi="Times New Roman"/>
          <w:b/>
          <w:sz w:val="24"/>
          <w:szCs w:val="24"/>
        </w:rPr>
        <w:t>τέλεια</w:t>
      </w:r>
      <w:r w:rsidRPr="00585463">
        <w:rPr>
          <w:rFonts w:ascii="Times New Roman" w:hAnsi="Times New Roman"/>
          <w:sz w:val="24"/>
          <w:szCs w:val="24"/>
        </w:rPr>
        <w:t xml:space="preserve">, πέτυχε την ύψιστη </w:t>
      </w:r>
      <w:r w:rsidRPr="00585463">
        <w:rPr>
          <w:rFonts w:ascii="Times New Roman" w:hAnsi="Times New Roman"/>
          <w:b/>
          <w:sz w:val="24"/>
          <w:szCs w:val="24"/>
        </w:rPr>
        <w:t>αυτάρκεια</w:t>
      </w:r>
      <w:r w:rsidRPr="00585463">
        <w:rPr>
          <w:rFonts w:ascii="Times New Roman" w:hAnsi="Times New Roman"/>
          <w:sz w:val="24"/>
          <w:szCs w:val="24"/>
        </w:rPr>
        <w:t xml:space="preserve">, συγκροτήθηκε </w:t>
      </w:r>
      <w:r w:rsidRPr="00585463">
        <w:rPr>
          <w:rFonts w:ascii="Times New Roman" w:hAnsi="Times New Roman"/>
          <w:b/>
          <w:sz w:val="24"/>
          <w:szCs w:val="24"/>
        </w:rPr>
        <w:t>εκ φύσεως</w:t>
      </w:r>
      <w:r w:rsidRPr="00585463">
        <w:rPr>
          <w:rFonts w:ascii="Times New Roman" w:hAnsi="Times New Roman"/>
          <w:sz w:val="24"/>
          <w:szCs w:val="24"/>
        </w:rPr>
        <w:t xml:space="preserve"> για να διασφαλίζει τη ζωή, υπάρχει για να εξασφαλίζει την </w:t>
      </w:r>
      <w:r w:rsidRPr="00585463">
        <w:rPr>
          <w:rFonts w:ascii="Times New Roman" w:hAnsi="Times New Roman"/>
          <w:b/>
          <w:sz w:val="24"/>
          <w:szCs w:val="24"/>
        </w:rPr>
        <w:t>καλή ζωή (</w:t>
      </w:r>
      <w:r w:rsidRPr="00585463">
        <w:rPr>
          <w:rFonts w:ascii="Times New Roman" w:hAnsi="Times New Roman"/>
          <w:sz w:val="24"/>
          <w:szCs w:val="24"/>
        </w:rPr>
        <w:t>το «</w:t>
      </w:r>
      <w:proofErr w:type="spellStart"/>
      <w:r w:rsidRPr="00585463">
        <w:rPr>
          <w:rFonts w:ascii="Times New Roman" w:hAnsi="Times New Roman"/>
          <w:sz w:val="24"/>
          <w:szCs w:val="24"/>
        </w:rPr>
        <w:t>εὖ</w:t>
      </w:r>
      <w:proofErr w:type="spellEnd"/>
      <w:r w:rsidRPr="00585463">
        <w:rPr>
          <w:rFonts w:ascii="Times New Roman" w:hAnsi="Times New Roman"/>
          <w:sz w:val="24"/>
          <w:szCs w:val="24"/>
        </w:rPr>
        <w:t xml:space="preserve"> </w:t>
      </w:r>
      <w:proofErr w:type="spellStart"/>
      <w:r w:rsidRPr="00585463">
        <w:rPr>
          <w:rFonts w:ascii="Times New Roman" w:hAnsi="Times New Roman"/>
          <w:sz w:val="24"/>
          <w:szCs w:val="24"/>
        </w:rPr>
        <w:t>ζῆν</w:t>
      </w:r>
      <w:proofErr w:type="spellEnd"/>
      <w:r w:rsidRPr="00585463">
        <w:rPr>
          <w:rFonts w:ascii="Times New Roman" w:hAnsi="Times New Roman"/>
          <w:sz w:val="24"/>
          <w:szCs w:val="24"/>
        </w:rPr>
        <w:t>», την ευδαιμονία των πολιτών, που επιτυγχάνεται μέσω της αυτάρκειας)</w:t>
      </w:r>
    </w:p>
    <w:p w:rsidR="001614DA" w:rsidRPr="00585463" w:rsidRDefault="001614DA" w:rsidP="001614DA">
      <w:pPr>
        <w:jc w:val="both"/>
        <w:rPr>
          <w:rFonts w:ascii="Times New Roman" w:hAnsi="Times New Roman" w:cs="Times New Roman"/>
          <w:sz w:val="24"/>
          <w:szCs w:val="24"/>
        </w:rPr>
      </w:pPr>
      <w:r w:rsidRPr="00585463">
        <w:rPr>
          <w:rFonts w:ascii="Times New Roman" w:hAnsi="Times New Roman" w:cs="Times New Roman"/>
          <w:sz w:val="24"/>
          <w:szCs w:val="24"/>
        </w:rPr>
        <w:t xml:space="preserve"> Έτσι, λοιπόν, ένας πιο ολοκληρωμένος ορισμός της θα </w:t>
      </w:r>
      <w:proofErr w:type="spellStart"/>
      <w:r w:rsidRPr="00585463">
        <w:rPr>
          <w:rFonts w:ascii="Times New Roman" w:hAnsi="Times New Roman" w:cs="Times New Roman"/>
          <w:sz w:val="24"/>
          <w:szCs w:val="24"/>
        </w:rPr>
        <w:t>περιελάμβανε</w:t>
      </w:r>
      <w:proofErr w:type="spellEnd"/>
      <w:r w:rsidRPr="00585463">
        <w:rPr>
          <w:rFonts w:ascii="Times New Roman" w:hAnsi="Times New Roman" w:cs="Times New Roman"/>
          <w:sz w:val="24"/>
          <w:szCs w:val="24"/>
        </w:rPr>
        <w:t xml:space="preserve"> τα ακόλουθα: η πόλη είναι μια τέλεια μορφή κοινωνικής οντότητας, που υπάρχει εκ φύσεως και προήλθε από τη συνένωση άλλων κοινωνικών οντοτήτων, τις οποίες εμπεριέχει. Είναι ανώτερη από όλες τις άλλες, γιατί είναι το τέλος τους, η εξέλιξη, η ολοκλήρωσή τους. Αποβλέπει στο ανώτερο από όλα τα αγαθά, αφού συγκροτήθηκε για να διασφαλίζει τη ζωή των ανθρώπων, στην πραγματικότητα όμως υπάρχει για να εξασφαλίζει την καλή ζωή τους πετυχαίνοντας την ύψιστη αυτάρκεια, που εί</w:t>
      </w:r>
      <w:r>
        <w:rPr>
          <w:rFonts w:ascii="Times New Roman" w:hAnsi="Times New Roman" w:cs="Times New Roman"/>
          <w:sz w:val="24"/>
          <w:szCs w:val="24"/>
        </w:rPr>
        <w:t xml:space="preserve">ναι κάτι το άριστο.  </w:t>
      </w:r>
    </w:p>
    <w:p w:rsidR="001614DA" w:rsidRDefault="001614DA" w:rsidP="001614DA">
      <w:pPr>
        <w:jc w:val="both"/>
        <w:rPr>
          <w:rFonts w:ascii="Times New Roman" w:hAnsi="Times New Roman" w:cs="Times New Roman"/>
          <w:sz w:val="24"/>
          <w:szCs w:val="24"/>
        </w:rPr>
      </w:pPr>
      <w:r w:rsidRPr="00585463">
        <w:rPr>
          <w:rFonts w:ascii="Times New Roman" w:hAnsi="Times New Roman" w:cs="Times New Roman"/>
          <w:sz w:val="24"/>
          <w:szCs w:val="24"/>
        </w:rPr>
        <w:lastRenderedPageBreak/>
        <w:t xml:space="preserve">Ήδη στα «Ηθικά </w:t>
      </w:r>
      <w:proofErr w:type="spellStart"/>
      <w:r w:rsidRPr="00585463">
        <w:rPr>
          <w:rFonts w:ascii="Times New Roman" w:hAnsi="Times New Roman" w:cs="Times New Roman"/>
          <w:sz w:val="24"/>
          <w:szCs w:val="24"/>
        </w:rPr>
        <w:t>Νικομάχεια</w:t>
      </w:r>
      <w:proofErr w:type="spellEnd"/>
      <w:r w:rsidRPr="00585463">
        <w:rPr>
          <w:rFonts w:ascii="Times New Roman" w:hAnsi="Times New Roman" w:cs="Times New Roman"/>
          <w:sz w:val="24"/>
          <w:szCs w:val="24"/>
        </w:rPr>
        <w:t xml:space="preserve">» αλλά και στην 11η ενότητα των «Πολιτικών» μιλήσαμε για την </w:t>
      </w:r>
      <w:r w:rsidRPr="00585463">
        <w:rPr>
          <w:rFonts w:ascii="Times New Roman" w:hAnsi="Times New Roman" w:cs="Times New Roman"/>
          <w:b/>
          <w:bCs/>
          <w:sz w:val="24"/>
          <w:szCs w:val="24"/>
        </w:rPr>
        <w:t>τελεολογική αντίληψη</w:t>
      </w:r>
      <w:r w:rsidRPr="00585463">
        <w:rPr>
          <w:rFonts w:ascii="Times New Roman" w:hAnsi="Times New Roman" w:cs="Times New Roman"/>
          <w:sz w:val="24"/>
          <w:szCs w:val="24"/>
        </w:rPr>
        <w:t xml:space="preserve">, με βάση την οποία συγκροτείται η σκέψη του Αριστοτέλη και σε αυτή την ενότητα. Σύμφωνα με αυτή κάθε ον είναι προορισμένο από τη φύση να επιτελέσει ένα συγκεκριμένο στόχο («τέλος»). Ο άνθρωπος, για παράδειγμα, είναι προορισμένος από τη φύση να ζει σε πόλεις. Η ολοκλήρωση των κοινωνικών οντοτήτων είναι η πόλη «αφού αυτή είναι και το τέλος εκείνων». Αλλά και η ολοκλήρωση, το τέλος του ανθρώπου, είναι η πολιτική του ταυτότητα. </w:t>
      </w:r>
      <w:r w:rsidRPr="00585463">
        <w:rPr>
          <w:rFonts w:ascii="Times New Roman" w:hAnsi="Times New Roman" w:cs="Times New Roman"/>
          <w:b/>
          <w:bCs/>
          <w:sz w:val="24"/>
          <w:szCs w:val="24"/>
        </w:rPr>
        <w:t>Τέλος</w:t>
      </w:r>
      <w:r w:rsidRPr="00585463">
        <w:rPr>
          <w:rFonts w:ascii="Times New Roman" w:hAnsi="Times New Roman" w:cs="Times New Roman"/>
          <w:sz w:val="24"/>
          <w:szCs w:val="24"/>
        </w:rPr>
        <w:t xml:space="preserve">, λοιπόν, είναι ο στόχος, η στιγμή της ακμής, της τελείωσης, της ολοκλήρωσης. Η πορεία προς την κατάκτηση αυτού του στόχου ονομάζεται </w:t>
      </w:r>
      <w:r w:rsidRPr="00585463">
        <w:rPr>
          <w:rFonts w:ascii="Times New Roman" w:hAnsi="Times New Roman" w:cs="Times New Roman"/>
          <w:b/>
          <w:bCs/>
          <w:sz w:val="24"/>
          <w:szCs w:val="24"/>
        </w:rPr>
        <w:t>εντελέχεια</w:t>
      </w:r>
      <w:r w:rsidRPr="00585463">
        <w:rPr>
          <w:rFonts w:ascii="Times New Roman" w:hAnsi="Times New Roman" w:cs="Times New Roman"/>
          <w:sz w:val="24"/>
          <w:szCs w:val="24"/>
        </w:rPr>
        <w:t>. Ο στόχος, λοιπόν, της πόλης είναι να διασφαλίσει τη ζωή και συγκεκριμένα την καλή ζωή («συγκροτήθηκε για να διασφαλίζει τη ζωή, υπάρχει για να εξασφαλίζει την καλή ζωή εκ φύσεως»).</w:t>
      </w:r>
    </w:p>
    <w:p w:rsidR="001614DA" w:rsidRPr="001614DA" w:rsidRDefault="001614DA" w:rsidP="001614DA">
      <w:pPr>
        <w:tabs>
          <w:tab w:val="left" w:pos="1335"/>
        </w:tabs>
        <w:rPr>
          <w:rFonts w:ascii="Times New Roman" w:eastAsia="Times New Roman" w:hAnsi="Times New Roman" w:cs="Times New Roman"/>
          <w:b/>
          <w:sz w:val="24"/>
          <w:szCs w:val="24"/>
          <w:u w:val="single"/>
          <w:lang w:eastAsia="el-GR"/>
        </w:rPr>
      </w:pPr>
    </w:p>
    <w:p w:rsidR="001614DA" w:rsidRPr="001614DA" w:rsidRDefault="001614DA" w:rsidP="001614DA">
      <w:pPr>
        <w:tabs>
          <w:tab w:val="left" w:pos="1335"/>
        </w:tabs>
        <w:rPr>
          <w:rFonts w:ascii="Times New Roman" w:eastAsia="Times New Roman" w:hAnsi="Times New Roman" w:cs="Times New Roman"/>
          <w:b/>
          <w:sz w:val="24"/>
          <w:szCs w:val="24"/>
          <w:u w:val="single"/>
          <w:lang w:eastAsia="el-GR"/>
        </w:rPr>
      </w:pPr>
      <w:r w:rsidRPr="001614DA">
        <w:rPr>
          <w:rFonts w:ascii="Times New Roman" w:eastAsia="Times New Roman" w:hAnsi="Times New Roman" w:cs="Times New Roman"/>
          <w:b/>
          <w:sz w:val="24"/>
          <w:szCs w:val="24"/>
          <w:u w:val="single"/>
          <w:lang w:eastAsia="el-GR"/>
        </w:rPr>
        <w:t>Β2.</w:t>
      </w:r>
    </w:p>
    <w:p w:rsidR="001614DA" w:rsidRPr="001614DA" w:rsidRDefault="001614DA" w:rsidP="007D5D0B">
      <w:pPr>
        <w:tabs>
          <w:tab w:val="left" w:pos="1335"/>
        </w:tabs>
        <w:jc w:val="both"/>
        <w:rPr>
          <w:rFonts w:ascii="Times New Roman" w:eastAsia="Times New Roman" w:hAnsi="Times New Roman" w:cs="Times New Roman"/>
          <w:sz w:val="24"/>
          <w:szCs w:val="24"/>
          <w:lang w:eastAsia="el-GR"/>
        </w:rPr>
      </w:pPr>
      <w:r w:rsidRPr="001614DA">
        <w:rPr>
          <w:rFonts w:ascii="Times New Roman" w:eastAsia="Times New Roman" w:hAnsi="Times New Roman" w:cs="Times New Roman"/>
          <w:sz w:val="24"/>
          <w:szCs w:val="24"/>
          <w:lang w:eastAsia="el-GR"/>
        </w:rPr>
        <w:t xml:space="preserve">    Βασικό ερώτημα στο απόσπασμα από τα «Πολιτικά» του Αριστοτέλη είναι κατά πόσον το πλήθος  ή οι λίγοι και άριστοι πρέπει να ασκούν την πολιτική εξουσία. Προκειμένου να επιχειρηματολογήσει υπέρ της άσκησης της εξουσίας από το πλήθος, ο Αριστοτέλης ισχυρίζεται πως, όταν τα επιμέρους άτομα ενώσουν τα μόρια αρετής και φρόνησης που το καθένα διαθέτει, παρουσιάζουν σημαντικά πλεονεκτήματα. Λειτουργούν, με άλλα λόγια, ως ένας «υπεράνθρωπος», με πολλά πόδια («πολύποδα»), πολλά χέρια («</w:t>
      </w:r>
      <w:proofErr w:type="spellStart"/>
      <w:r w:rsidRPr="001614DA">
        <w:rPr>
          <w:rFonts w:ascii="Times New Roman" w:eastAsia="Times New Roman" w:hAnsi="Times New Roman" w:cs="Times New Roman"/>
          <w:sz w:val="24"/>
          <w:szCs w:val="24"/>
          <w:lang w:eastAsia="el-GR"/>
        </w:rPr>
        <w:t>πολύχειρα</w:t>
      </w:r>
      <w:proofErr w:type="spellEnd"/>
      <w:r w:rsidRPr="001614DA">
        <w:rPr>
          <w:rFonts w:ascii="Times New Roman" w:eastAsia="Times New Roman" w:hAnsi="Times New Roman" w:cs="Times New Roman"/>
          <w:sz w:val="24"/>
          <w:szCs w:val="24"/>
          <w:lang w:eastAsia="el-GR"/>
        </w:rPr>
        <w:t>») και πολλές αισθήσεις («</w:t>
      </w:r>
      <w:proofErr w:type="spellStart"/>
      <w:r w:rsidRPr="001614DA">
        <w:rPr>
          <w:rFonts w:ascii="Times New Roman" w:eastAsia="Times New Roman" w:hAnsi="Times New Roman" w:cs="Times New Roman"/>
          <w:sz w:val="24"/>
          <w:szCs w:val="24"/>
          <w:lang w:eastAsia="el-GR"/>
        </w:rPr>
        <w:t>πολλάς</w:t>
      </w:r>
      <w:proofErr w:type="spellEnd"/>
      <w:r w:rsidRPr="001614DA">
        <w:rPr>
          <w:rFonts w:ascii="Times New Roman" w:eastAsia="Times New Roman" w:hAnsi="Times New Roman" w:cs="Times New Roman"/>
          <w:sz w:val="24"/>
          <w:szCs w:val="24"/>
          <w:lang w:eastAsia="el-GR"/>
        </w:rPr>
        <w:t xml:space="preserve"> </w:t>
      </w:r>
      <w:proofErr w:type="spellStart"/>
      <w:r w:rsidRPr="001614DA">
        <w:rPr>
          <w:rFonts w:ascii="Times New Roman" w:eastAsia="Times New Roman" w:hAnsi="Times New Roman" w:cs="Times New Roman"/>
          <w:sz w:val="24"/>
          <w:szCs w:val="24"/>
          <w:lang w:eastAsia="el-GR"/>
        </w:rPr>
        <w:t>ἔχοντα</w:t>
      </w:r>
      <w:proofErr w:type="spellEnd"/>
      <w:r w:rsidRPr="001614DA">
        <w:rPr>
          <w:rFonts w:ascii="Times New Roman" w:eastAsia="Times New Roman" w:hAnsi="Times New Roman" w:cs="Times New Roman"/>
          <w:sz w:val="24"/>
          <w:szCs w:val="24"/>
          <w:lang w:eastAsia="el-GR"/>
        </w:rPr>
        <w:t xml:space="preserve"> </w:t>
      </w:r>
      <w:proofErr w:type="spellStart"/>
      <w:r w:rsidRPr="001614DA">
        <w:rPr>
          <w:rFonts w:ascii="Times New Roman" w:eastAsia="Times New Roman" w:hAnsi="Times New Roman" w:cs="Times New Roman"/>
          <w:sz w:val="24"/>
          <w:szCs w:val="24"/>
          <w:lang w:eastAsia="el-GR"/>
        </w:rPr>
        <w:t>αἰσθήσεις</w:t>
      </w:r>
      <w:proofErr w:type="spellEnd"/>
      <w:r w:rsidRPr="001614DA">
        <w:rPr>
          <w:rFonts w:ascii="Times New Roman" w:eastAsia="Times New Roman" w:hAnsi="Times New Roman" w:cs="Times New Roman"/>
          <w:sz w:val="24"/>
          <w:szCs w:val="24"/>
          <w:lang w:eastAsia="el-GR"/>
        </w:rPr>
        <w:t xml:space="preserve">»). Ένας τέτοιος άνθρωπος, ασφαλώς, θα υπερέχει όχι μόνο σωματικά, αλλά και «περί </w:t>
      </w:r>
      <w:proofErr w:type="spellStart"/>
      <w:r w:rsidRPr="001614DA">
        <w:rPr>
          <w:rFonts w:ascii="Times New Roman" w:eastAsia="Times New Roman" w:hAnsi="Times New Roman" w:cs="Times New Roman"/>
          <w:sz w:val="24"/>
          <w:szCs w:val="24"/>
          <w:lang w:eastAsia="el-GR"/>
        </w:rPr>
        <w:t>τά</w:t>
      </w:r>
      <w:proofErr w:type="spellEnd"/>
      <w:r w:rsidRPr="001614DA">
        <w:rPr>
          <w:rFonts w:ascii="Times New Roman" w:eastAsia="Times New Roman" w:hAnsi="Times New Roman" w:cs="Times New Roman"/>
          <w:sz w:val="24"/>
          <w:szCs w:val="24"/>
          <w:lang w:eastAsia="el-GR"/>
        </w:rPr>
        <w:t xml:space="preserve"> </w:t>
      </w:r>
      <w:proofErr w:type="spellStart"/>
      <w:r w:rsidRPr="001614DA">
        <w:rPr>
          <w:rFonts w:ascii="Times New Roman" w:eastAsia="Times New Roman" w:hAnsi="Times New Roman" w:cs="Times New Roman"/>
          <w:sz w:val="24"/>
          <w:szCs w:val="24"/>
          <w:lang w:eastAsia="el-GR"/>
        </w:rPr>
        <w:t>ἤθη</w:t>
      </w:r>
      <w:proofErr w:type="spellEnd"/>
      <w:r w:rsidRPr="001614DA">
        <w:rPr>
          <w:rFonts w:ascii="Times New Roman" w:eastAsia="Times New Roman" w:hAnsi="Times New Roman" w:cs="Times New Roman"/>
          <w:sz w:val="24"/>
          <w:szCs w:val="24"/>
          <w:lang w:eastAsia="el-GR"/>
        </w:rPr>
        <w:t xml:space="preserve"> </w:t>
      </w:r>
      <w:proofErr w:type="spellStart"/>
      <w:r w:rsidRPr="001614DA">
        <w:rPr>
          <w:rFonts w:ascii="Times New Roman" w:eastAsia="Times New Roman" w:hAnsi="Times New Roman" w:cs="Times New Roman"/>
          <w:sz w:val="24"/>
          <w:szCs w:val="24"/>
          <w:lang w:eastAsia="el-GR"/>
        </w:rPr>
        <w:t>καί</w:t>
      </w:r>
      <w:proofErr w:type="spellEnd"/>
      <w:r w:rsidRPr="001614DA">
        <w:rPr>
          <w:rFonts w:ascii="Times New Roman" w:eastAsia="Times New Roman" w:hAnsi="Times New Roman" w:cs="Times New Roman"/>
          <w:sz w:val="24"/>
          <w:szCs w:val="24"/>
          <w:lang w:eastAsia="el-GR"/>
        </w:rPr>
        <w:t xml:space="preserve"> </w:t>
      </w:r>
      <w:proofErr w:type="spellStart"/>
      <w:r w:rsidRPr="001614DA">
        <w:rPr>
          <w:rFonts w:ascii="Times New Roman" w:eastAsia="Times New Roman" w:hAnsi="Times New Roman" w:cs="Times New Roman"/>
          <w:sz w:val="24"/>
          <w:szCs w:val="24"/>
          <w:lang w:eastAsia="el-GR"/>
        </w:rPr>
        <w:t>τήν</w:t>
      </w:r>
      <w:proofErr w:type="spellEnd"/>
      <w:r w:rsidRPr="001614DA">
        <w:rPr>
          <w:rFonts w:ascii="Times New Roman" w:eastAsia="Times New Roman" w:hAnsi="Times New Roman" w:cs="Times New Roman"/>
          <w:sz w:val="24"/>
          <w:szCs w:val="24"/>
          <w:lang w:eastAsia="el-GR"/>
        </w:rPr>
        <w:t xml:space="preserve"> </w:t>
      </w:r>
      <w:proofErr w:type="spellStart"/>
      <w:r w:rsidRPr="001614DA">
        <w:rPr>
          <w:rFonts w:ascii="Times New Roman" w:eastAsia="Times New Roman" w:hAnsi="Times New Roman" w:cs="Times New Roman"/>
          <w:sz w:val="24"/>
          <w:szCs w:val="24"/>
          <w:lang w:eastAsia="el-GR"/>
        </w:rPr>
        <w:t>διάνοιαν</w:t>
      </w:r>
      <w:proofErr w:type="spellEnd"/>
      <w:r w:rsidRPr="001614DA">
        <w:rPr>
          <w:rFonts w:ascii="Times New Roman" w:eastAsia="Times New Roman" w:hAnsi="Times New Roman" w:cs="Times New Roman"/>
          <w:sz w:val="24"/>
          <w:szCs w:val="24"/>
          <w:lang w:eastAsia="el-GR"/>
        </w:rPr>
        <w:t xml:space="preserve">», δηλαδή διανοητικά και ηθικά.  Με την αναλογία αυτή, η οποία θυμίζει τα τερατόμορφα πλάσματα της μυθολογίας, όπως οι Ερινύες ο Αριστοτέλης τεκμηριώνει την αθροιστική θεωρία του, κατά την οποία το πλήθος, με τα συσσωρευμένα προτερήματά του, υπερτερεί έναντι του ενός ή των ολίγων, </w:t>
      </w:r>
      <w:proofErr w:type="spellStart"/>
      <w:r w:rsidRPr="001614DA">
        <w:rPr>
          <w:rFonts w:ascii="Times New Roman" w:eastAsia="Times New Roman" w:hAnsi="Times New Roman" w:cs="Times New Roman"/>
          <w:sz w:val="24"/>
          <w:szCs w:val="24"/>
          <w:lang w:eastAsia="el-GR"/>
        </w:rPr>
        <w:t>γι’αυτό</w:t>
      </w:r>
      <w:proofErr w:type="spellEnd"/>
      <w:r w:rsidRPr="001614DA">
        <w:rPr>
          <w:rFonts w:ascii="Times New Roman" w:eastAsia="Times New Roman" w:hAnsi="Times New Roman" w:cs="Times New Roman"/>
          <w:sz w:val="24"/>
          <w:szCs w:val="24"/>
          <w:lang w:eastAsia="el-GR"/>
        </w:rPr>
        <w:t xml:space="preserve"> και θα ήταν καλό να κυβερνά. </w:t>
      </w:r>
    </w:p>
    <w:p w:rsidR="001614DA" w:rsidRPr="001614DA" w:rsidRDefault="001614DA" w:rsidP="007D5D0B">
      <w:pPr>
        <w:tabs>
          <w:tab w:val="left" w:pos="1335"/>
        </w:tabs>
        <w:jc w:val="both"/>
        <w:rPr>
          <w:rFonts w:ascii="Times New Roman" w:eastAsia="Times New Roman" w:hAnsi="Times New Roman" w:cs="Times New Roman"/>
          <w:sz w:val="24"/>
          <w:szCs w:val="24"/>
          <w:lang w:eastAsia="el-GR"/>
        </w:rPr>
      </w:pPr>
      <w:r w:rsidRPr="001614DA">
        <w:rPr>
          <w:rFonts w:ascii="Times New Roman" w:eastAsia="Times New Roman" w:hAnsi="Times New Roman" w:cs="Times New Roman"/>
          <w:sz w:val="24"/>
          <w:szCs w:val="24"/>
          <w:lang w:eastAsia="el-GR"/>
        </w:rPr>
        <w:t xml:space="preserve">     Παρόμοια αναφορά σε έναν «φανταστικό Υπεράνθρωπο» υπάρχει και στο δοθέν απόσπασμα από τον Ανώνυμο Ιαμβλίχου. Εδώ, γίνεται λόγος για έναν υποθετικό εκ γενετής υπεράνθρωπο, ο οποίος, όπως αναλύεται και στο απόσπασμα «Αν υποθέσουμε … δυνάμεις», θα είναι «άτρωτος» και «χαλύβδινος»,  δεν θα κινδυνεύει από ασθένεια ή άλλη κακοτυχία και θα διαθέτει υπερφυσική δύναμη, τόσο σωματική όσο και ψυχική. Οι παραπάνω ιδιότητες ασφαλώς και θα του εξασφαλίζουν ορισμένα πλεονεκτήματα, τα οποία εδώ είναι μη θεμιτά, αφού θα μπορεί να χρησιμοποιήσει την δύναμή του για να παραβιάσει τον νόμο. Ωστόσο, σε μια τέτοια περίπτωση δεν θα καταφέρει να επιβιώσει. Προϋπόθεση για την επιβίωσή του είναι να ακολουθεί τον νόμο και την δικαιοσύνη και να «χρησιμοποιεί την δύναμή του για να στηρίξει το νόμο και το δίκιο και οτιδήποτε το προάγει». Σε άλλη περίπτωση, θα νικηθεί από το πλήθος, το οποίο και εδώ προτάσσεται ως υπέρτερο, καθώς η συσσωρευμένη επιδεξιότητα και δύναμη που θα προκύψει από την χρηστή διοίκηση και την αριθμητική υπεροχή του θα καταφέρει να κυριαρχήσει και να τον εξουδετερώσει.</w:t>
      </w:r>
    </w:p>
    <w:p w:rsidR="001614DA" w:rsidRPr="001614DA" w:rsidRDefault="001614DA" w:rsidP="007D5D0B">
      <w:pPr>
        <w:tabs>
          <w:tab w:val="left" w:pos="1335"/>
        </w:tabs>
        <w:jc w:val="both"/>
        <w:rPr>
          <w:rFonts w:ascii="Times New Roman" w:eastAsia="Times New Roman" w:hAnsi="Times New Roman" w:cs="Times New Roman"/>
          <w:sz w:val="24"/>
          <w:szCs w:val="24"/>
          <w:lang w:eastAsia="el-GR"/>
        </w:rPr>
      </w:pPr>
      <w:r w:rsidRPr="001614DA">
        <w:rPr>
          <w:rFonts w:ascii="Times New Roman" w:eastAsia="Times New Roman" w:hAnsi="Times New Roman" w:cs="Times New Roman"/>
          <w:sz w:val="24"/>
          <w:szCs w:val="24"/>
          <w:lang w:eastAsia="el-GR"/>
        </w:rPr>
        <w:t xml:space="preserve">      Εύκολα, συνεπώς, διαπιστώνει κανείς ότι και στα δύο φιλοσοφικά κείμενα υπάρχει το μοτίβο ενός υπερφυσικού ανθρώπου, με συσσωρευμένη δύναμη και υπεροχή. Και στα δύο, στόχος είναι να καταδειχθεί η ισχύς του πλήθους, με τον «Υπεράνθρωπο» να λειτουργεί ελαφρώς διαφορετικά. Στον Αριστοτέλη, παρουσιάζεται κατ’ </w:t>
      </w:r>
      <w:proofErr w:type="spellStart"/>
      <w:r w:rsidRPr="001614DA">
        <w:rPr>
          <w:rFonts w:ascii="Times New Roman" w:eastAsia="Times New Roman" w:hAnsi="Times New Roman" w:cs="Times New Roman"/>
          <w:sz w:val="24"/>
          <w:szCs w:val="24"/>
          <w:lang w:eastAsia="el-GR"/>
        </w:rPr>
        <w:t>αναλογίαν</w:t>
      </w:r>
      <w:proofErr w:type="spellEnd"/>
      <w:r w:rsidRPr="001614DA">
        <w:rPr>
          <w:rFonts w:ascii="Times New Roman" w:eastAsia="Times New Roman" w:hAnsi="Times New Roman" w:cs="Times New Roman"/>
          <w:sz w:val="24"/>
          <w:szCs w:val="24"/>
          <w:lang w:eastAsia="el-GR"/>
        </w:rPr>
        <w:t xml:space="preserve"> προς το πλήθος, για να καταδειχθεί η δύναμη των πολλών. Για τον Ανώνυμο του Ιαμβλίχου, ο υπεράνθρωπος νικιέται από το πλήθος, αφού και πάλι οι πολλοί υπερτερούν. Σε κάθε περίπτωση, είναι εμφανής η σύνδεση με την πολιτική κοινωνία, είτε εστιάζουμε στην προβολή της δημοκρατίας (Αριστοτέλης) είτε στην ανάγκη συμμόρφωσης με τον νόμο και το δίκαιο. </w:t>
      </w:r>
    </w:p>
    <w:p w:rsidR="001614DA" w:rsidRDefault="001614DA" w:rsidP="001614DA">
      <w:pPr>
        <w:tabs>
          <w:tab w:val="left" w:pos="1335"/>
        </w:tabs>
        <w:rPr>
          <w:rFonts w:ascii="Times New Roman" w:eastAsia="Times New Roman" w:hAnsi="Times New Roman" w:cs="Times New Roman"/>
          <w:b/>
          <w:sz w:val="24"/>
          <w:szCs w:val="24"/>
          <w:u w:val="single"/>
          <w:lang w:eastAsia="el-GR"/>
        </w:rPr>
      </w:pPr>
    </w:p>
    <w:p w:rsidR="001614DA" w:rsidRDefault="001614DA" w:rsidP="001614DA">
      <w:pPr>
        <w:tabs>
          <w:tab w:val="left" w:pos="1335"/>
        </w:tabs>
        <w:rPr>
          <w:rFonts w:ascii="Times New Roman" w:eastAsia="Times New Roman" w:hAnsi="Times New Roman" w:cs="Times New Roman"/>
          <w:b/>
          <w:sz w:val="24"/>
          <w:szCs w:val="24"/>
          <w:u w:val="single"/>
          <w:lang w:eastAsia="el-GR"/>
        </w:rPr>
      </w:pPr>
    </w:p>
    <w:p w:rsidR="001614DA" w:rsidRDefault="001614DA" w:rsidP="001614DA">
      <w:pPr>
        <w:tabs>
          <w:tab w:val="left" w:pos="1335"/>
        </w:tabs>
        <w:rPr>
          <w:rFonts w:ascii="Times New Roman" w:eastAsia="Times New Roman" w:hAnsi="Times New Roman" w:cs="Times New Roman"/>
          <w:b/>
          <w:sz w:val="24"/>
          <w:szCs w:val="24"/>
          <w:u w:val="single"/>
          <w:lang w:eastAsia="el-GR"/>
        </w:rPr>
      </w:pPr>
    </w:p>
    <w:p w:rsidR="001614DA" w:rsidRDefault="001614DA" w:rsidP="001614DA">
      <w:pPr>
        <w:tabs>
          <w:tab w:val="left" w:pos="1335"/>
        </w:tabs>
        <w:rPr>
          <w:rFonts w:ascii="Times New Roman" w:eastAsia="Times New Roman" w:hAnsi="Times New Roman" w:cs="Times New Roman"/>
          <w:b/>
          <w:sz w:val="24"/>
          <w:szCs w:val="24"/>
          <w:u w:val="single"/>
          <w:lang w:eastAsia="el-GR"/>
        </w:rPr>
      </w:pPr>
    </w:p>
    <w:p w:rsidR="001614DA" w:rsidRPr="00B47891" w:rsidRDefault="001614DA" w:rsidP="001614DA">
      <w:pPr>
        <w:rPr>
          <w:rFonts w:ascii="Times New Roman" w:hAnsi="Times New Roman" w:cs="Times New Roman"/>
          <w:b/>
          <w:sz w:val="24"/>
          <w:szCs w:val="24"/>
        </w:rPr>
      </w:pPr>
      <w:r w:rsidRPr="00B47891">
        <w:rPr>
          <w:rFonts w:ascii="Times New Roman" w:hAnsi="Times New Roman" w:cs="Times New Roman"/>
          <w:b/>
          <w:sz w:val="24"/>
          <w:szCs w:val="24"/>
        </w:rPr>
        <w:t>Β3</w:t>
      </w:r>
    </w:p>
    <w:p w:rsidR="001614DA" w:rsidRDefault="001614DA" w:rsidP="001614DA">
      <w:r>
        <w:rPr>
          <w:rFonts w:ascii="Times New Roman" w:hAnsi="Times New Roman" w:cs="Times New Roman"/>
          <w:sz w:val="24"/>
          <w:szCs w:val="24"/>
        </w:rPr>
        <w:t>οπτική-</w:t>
      </w:r>
      <w:proofErr w:type="spellStart"/>
      <w:r>
        <w:t>ὁρῶμεν</w:t>
      </w:r>
      <w:proofErr w:type="spellEnd"/>
    </w:p>
    <w:p w:rsidR="001614DA" w:rsidRDefault="001614DA" w:rsidP="001614DA">
      <w:r>
        <w:t xml:space="preserve">σύσταση- </w:t>
      </w:r>
      <w:proofErr w:type="spellStart"/>
      <w:r>
        <w:t>συνεστηκυῖαν</w:t>
      </w:r>
      <w:proofErr w:type="spellEnd"/>
    </w:p>
    <w:p w:rsidR="001614DA" w:rsidRDefault="001614DA" w:rsidP="001614DA">
      <w:r>
        <w:t xml:space="preserve">λάθος-  </w:t>
      </w:r>
      <w:proofErr w:type="spellStart"/>
      <w:r>
        <w:t>ἀλήθειαν</w:t>
      </w:r>
      <w:proofErr w:type="spellEnd"/>
    </w:p>
    <w:p w:rsidR="001614DA" w:rsidRDefault="001614DA" w:rsidP="001614DA">
      <w:r>
        <w:t>δοχείο-</w:t>
      </w:r>
      <w:r w:rsidRPr="000C4940">
        <w:t xml:space="preserve"> </w:t>
      </w:r>
      <w:proofErr w:type="spellStart"/>
      <w:r>
        <w:t>ἐνδέχεται</w:t>
      </w:r>
      <w:proofErr w:type="spellEnd"/>
    </w:p>
    <w:p w:rsidR="001614DA" w:rsidRPr="000C4940" w:rsidRDefault="001614DA" w:rsidP="001614DA">
      <w:pPr>
        <w:rPr>
          <w:rFonts w:ascii="Times New Roman" w:hAnsi="Times New Roman" w:cs="Times New Roman"/>
        </w:rPr>
      </w:pPr>
      <w:r>
        <w:t>ποδήλατο-πολύποδα</w:t>
      </w:r>
    </w:p>
    <w:p w:rsidR="001614DA" w:rsidRDefault="001614DA" w:rsidP="001614DA">
      <w:pPr>
        <w:tabs>
          <w:tab w:val="left" w:pos="1335"/>
        </w:tabs>
        <w:rPr>
          <w:rFonts w:ascii="Times New Roman" w:eastAsia="Times New Roman" w:hAnsi="Times New Roman" w:cs="Times New Roman"/>
          <w:b/>
          <w:sz w:val="24"/>
          <w:szCs w:val="24"/>
          <w:u w:val="single"/>
          <w:lang w:eastAsia="el-GR"/>
        </w:rPr>
      </w:pPr>
    </w:p>
    <w:p w:rsidR="001614DA" w:rsidRPr="001614DA" w:rsidRDefault="001614DA" w:rsidP="001614DA">
      <w:pPr>
        <w:tabs>
          <w:tab w:val="left" w:pos="1335"/>
        </w:tabs>
        <w:rPr>
          <w:rFonts w:ascii="Times New Roman" w:eastAsia="Times New Roman" w:hAnsi="Times New Roman" w:cs="Times New Roman"/>
          <w:b/>
          <w:sz w:val="24"/>
          <w:szCs w:val="24"/>
          <w:u w:val="single"/>
          <w:lang w:eastAsia="el-GR"/>
        </w:rPr>
      </w:pPr>
    </w:p>
    <w:p w:rsidR="001614DA" w:rsidRPr="001614DA" w:rsidRDefault="001614DA" w:rsidP="001614DA">
      <w:pPr>
        <w:tabs>
          <w:tab w:val="left" w:pos="1335"/>
        </w:tabs>
        <w:rPr>
          <w:rFonts w:ascii="Times New Roman" w:eastAsia="Times New Roman" w:hAnsi="Times New Roman" w:cs="Times New Roman"/>
          <w:b/>
          <w:sz w:val="24"/>
          <w:szCs w:val="24"/>
          <w:lang w:eastAsia="el-GR"/>
        </w:rPr>
      </w:pPr>
      <w:r w:rsidRPr="001614DA">
        <w:rPr>
          <w:rFonts w:ascii="Times New Roman" w:eastAsia="Times New Roman" w:hAnsi="Times New Roman" w:cs="Times New Roman"/>
          <w:b/>
          <w:sz w:val="24"/>
          <w:szCs w:val="24"/>
          <w:u w:val="single"/>
          <w:lang w:eastAsia="el-GR"/>
        </w:rPr>
        <w:t>Β4.</w:t>
      </w:r>
      <w:r w:rsidRPr="001614DA">
        <w:rPr>
          <w:rFonts w:ascii="Times New Roman" w:eastAsia="Times New Roman" w:hAnsi="Times New Roman" w:cs="Times New Roman"/>
          <w:b/>
          <w:sz w:val="24"/>
          <w:szCs w:val="24"/>
          <w:lang w:eastAsia="el-GR"/>
        </w:rPr>
        <w:tab/>
      </w:r>
    </w:p>
    <w:p w:rsidR="001614DA" w:rsidRPr="001614DA" w:rsidRDefault="001614DA" w:rsidP="001614DA">
      <w:pPr>
        <w:numPr>
          <w:ilvl w:val="0"/>
          <w:numId w:val="4"/>
        </w:numPr>
        <w:tabs>
          <w:tab w:val="left" w:pos="1335"/>
        </w:tabs>
        <w:spacing w:after="0"/>
        <w:rPr>
          <w:rFonts w:ascii="Times New Roman" w:eastAsia="Times New Roman" w:hAnsi="Times New Roman" w:cs="Times New Roman"/>
          <w:b/>
          <w:lang w:eastAsia="el-GR"/>
        </w:rPr>
      </w:pPr>
      <w:r w:rsidRPr="001614DA">
        <w:rPr>
          <w:rFonts w:ascii="Times New Roman" w:eastAsia="Times New Roman" w:hAnsi="Times New Roman" w:cs="Times New Roman"/>
          <w:b/>
          <w:sz w:val="24"/>
          <w:szCs w:val="24"/>
          <w:lang w:eastAsia="el-GR"/>
        </w:rPr>
        <w:t>β</w:t>
      </w:r>
    </w:p>
    <w:p w:rsidR="001614DA" w:rsidRPr="001614DA" w:rsidRDefault="001614DA" w:rsidP="001614DA">
      <w:pPr>
        <w:numPr>
          <w:ilvl w:val="0"/>
          <w:numId w:val="4"/>
        </w:numPr>
        <w:tabs>
          <w:tab w:val="left" w:pos="1335"/>
        </w:tabs>
        <w:spacing w:after="0"/>
        <w:rPr>
          <w:rFonts w:ascii="Times New Roman" w:eastAsia="Times New Roman" w:hAnsi="Times New Roman" w:cs="Times New Roman"/>
          <w:b/>
          <w:sz w:val="24"/>
          <w:szCs w:val="24"/>
          <w:lang w:eastAsia="el-GR"/>
        </w:rPr>
      </w:pPr>
      <w:r w:rsidRPr="001614DA">
        <w:rPr>
          <w:rFonts w:ascii="Times New Roman" w:eastAsia="Times New Roman" w:hAnsi="Times New Roman" w:cs="Times New Roman"/>
          <w:b/>
          <w:sz w:val="24"/>
          <w:szCs w:val="24"/>
          <w:lang w:eastAsia="el-GR"/>
        </w:rPr>
        <w:t>β</w:t>
      </w:r>
    </w:p>
    <w:p w:rsidR="001614DA" w:rsidRPr="001614DA" w:rsidRDefault="001614DA" w:rsidP="001614DA">
      <w:pPr>
        <w:numPr>
          <w:ilvl w:val="0"/>
          <w:numId w:val="4"/>
        </w:numPr>
        <w:tabs>
          <w:tab w:val="left" w:pos="1335"/>
        </w:tabs>
        <w:spacing w:after="0"/>
        <w:rPr>
          <w:rFonts w:ascii="Times New Roman" w:eastAsia="Times New Roman" w:hAnsi="Times New Roman" w:cs="Times New Roman"/>
          <w:b/>
          <w:sz w:val="24"/>
          <w:szCs w:val="24"/>
          <w:lang w:eastAsia="el-GR"/>
        </w:rPr>
      </w:pPr>
      <w:r w:rsidRPr="001614DA">
        <w:rPr>
          <w:rFonts w:ascii="Times New Roman" w:eastAsia="Times New Roman" w:hAnsi="Times New Roman" w:cs="Times New Roman"/>
          <w:b/>
          <w:sz w:val="24"/>
          <w:szCs w:val="24"/>
          <w:lang w:eastAsia="el-GR"/>
        </w:rPr>
        <w:t>α</w:t>
      </w:r>
    </w:p>
    <w:p w:rsidR="001614DA" w:rsidRPr="001614DA" w:rsidRDefault="001614DA" w:rsidP="001614DA">
      <w:pPr>
        <w:numPr>
          <w:ilvl w:val="0"/>
          <w:numId w:val="4"/>
        </w:numPr>
        <w:tabs>
          <w:tab w:val="left" w:pos="1335"/>
        </w:tabs>
        <w:spacing w:after="0"/>
        <w:rPr>
          <w:rFonts w:ascii="Times New Roman" w:eastAsia="Times New Roman" w:hAnsi="Times New Roman" w:cs="Times New Roman"/>
          <w:b/>
          <w:sz w:val="24"/>
          <w:szCs w:val="24"/>
          <w:lang w:eastAsia="el-GR"/>
        </w:rPr>
      </w:pPr>
      <w:r w:rsidRPr="001614DA">
        <w:rPr>
          <w:rFonts w:ascii="Times New Roman" w:eastAsia="Times New Roman" w:hAnsi="Times New Roman" w:cs="Times New Roman"/>
          <w:b/>
          <w:sz w:val="24"/>
          <w:szCs w:val="24"/>
          <w:lang w:eastAsia="el-GR"/>
        </w:rPr>
        <w:t>α</w:t>
      </w:r>
    </w:p>
    <w:p w:rsidR="001614DA" w:rsidRPr="001614DA" w:rsidRDefault="001614DA" w:rsidP="001614DA">
      <w:pPr>
        <w:numPr>
          <w:ilvl w:val="0"/>
          <w:numId w:val="4"/>
        </w:numPr>
        <w:tabs>
          <w:tab w:val="left" w:pos="1335"/>
        </w:tabs>
        <w:rPr>
          <w:rFonts w:ascii="Times New Roman" w:eastAsia="Times New Roman" w:hAnsi="Times New Roman" w:cs="Times New Roman"/>
          <w:b/>
          <w:sz w:val="24"/>
          <w:szCs w:val="24"/>
          <w:lang w:eastAsia="el-GR"/>
        </w:rPr>
      </w:pPr>
      <w:r w:rsidRPr="001614DA">
        <w:rPr>
          <w:rFonts w:ascii="Times New Roman" w:eastAsia="Times New Roman" w:hAnsi="Times New Roman" w:cs="Times New Roman"/>
          <w:b/>
          <w:sz w:val="24"/>
          <w:szCs w:val="24"/>
          <w:lang w:eastAsia="el-GR"/>
        </w:rPr>
        <w:t>β</w:t>
      </w:r>
    </w:p>
    <w:p w:rsidR="001614DA" w:rsidRDefault="001614DA" w:rsidP="001614DA">
      <w:pPr>
        <w:rPr>
          <w:rFonts w:ascii="Times New Roman" w:eastAsia="Times New Roman" w:hAnsi="Times New Roman" w:cs="Times New Roman"/>
          <w:lang w:eastAsia="el-GR"/>
        </w:rPr>
      </w:pPr>
    </w:p>
    <w:p w:rsidR="001614DA" w:rsidRDefault="001614DA" w:rsidP="001614DA">
      <w:pPr>
        <w:rPr>
          <w:rFonts w:ascii="Times New Roman" w:eastAsia="Times New Roman" w:hAnsi="Times New Roman" w:cs="Times New Roman"/>
          <w:lang w:eastAsia="el-GR"/>
        </w:rPr>
      </w:pPr>
    </w:p>
    <w:p w:rsidR="001614DA" w:rsidRDefault="001614DA" w:rsidP="001614DA">
      <w:pPr>
        <w:rPr>
          <w:rFonts w:ascii="Times New Roman" w:eastAsia="Times New Roman" w:hAnsi="Times New Roman" w:cs="Times New Roman"/>
          <w:lang w:eastAsia="el-GR"/>
        </w:rPr>
      </w:pPr>
    </w:p>
    <w:p w:rsidR="001614DA" w:rsidRDefault="001614DA" w:rsidP="001614DA">
      <w:pPr>
        <w:rPr>
          <w:rFonts w:ascii="Times New Roman" w:eastAsia="Times New Roman" w:hAnsi="Times New Roman" w:cs="Times New Roman"/>
          <w:lang w:eastAsia="el-GR"/>
        </w:rPr>
      </w:pPr>
    </w:p>
    <w:p w:rsidR="001614DA" w:rsidRDefault="001614DA" w:rsidP="001614DA">
      <w:pPr>
        <w:rPr>
          <w:rFonts w:ascii="Times New Roman" w:eastAsia="Times New Roman" w:hAnsi="Times New Roman" w:cs="Times New Roman"/>
          <w:lang w:eastAsia="el-GR"/>
        </w:rPr>
      </w:pPr>
    </w:p>
    <w:p w:rsidR="001614DA" w:rsidRDefault="001614DA" w:rsidP="001614DA">
      <w:pPr>
        <w:rPr>
          <w:rFonts w:ascii="Times New Roman" w:eastAsia="Times New Roman" w:hAnsi="Times New Roman" w:cs="Times New Roman"/>
          <w:lang w:eastAsia="el-GR"/>
        </w:rPr>
      </w:pPr>
    </w:p>
    <w:p w:rsidR="001614DA" w:rsidRDefault="001614DA" w:rsidP="001614DA">
      <w:pPr>
        <w:rPr>
          <w:rFonts w:ascii="Times New Roman" w:eastAsia="Times New Roman" w:hAnsi="Times New Roman" w:cs="Times New Roman"/>
          <w:lang w:eastAsia="el-GR"/>
        </w:rPr>
      </w:pPr>
    </w:p>
    <w:p w:rsidR="001614DA" w:rsidRDefault="001614DA" w:rsidP="001614DA">
      <w:pPr>
        <w:rPr>
          <w:rFonts w:ascii="Times New Roman" w:eastAsia="Times New Roman" w:hAnsi="Times New Roman" w:cs="Times New Roman"/>
          <w:lang w:eastAsia="el-GR"/>
        </w:rPr>
      </w:pPr>
    </w:p>
    <w:p w:rsidR="001614DA" w:rsidRDefault="001614DA" w:rsidP="001614DA">
      <w:pPr>
        <w:rPr>
          <w:rFonts w:ascii="Times New Roman" w:eastAsia="Times New Roman" w:hAnsi="Times New Roman" w:cs="Times New Roman"/>
          <w:lang w:eastAsia="el-GR"/>
        </w:rPr>
      </w:pPr>
    </w:p>
    <w:p w:rsidR="001614DA" w:rsidRDefault="001614DA" w:rsidP="001614DA">
      <w:pPr>
        <w:rPr>
          <w:rFonts w:ascii="Times New Roman" w:eastAsia="Times New Roman" w:hAnsi="Times New Roman" w:cs="Times New Roman"/>
          <w:lang w:eastAsia="el-GR"/>
        </w:rPr>
      </w:pPr>
    </w:p>
    <w:p w:rsidR="001614DA" w:rsidRDefault="001614DA" w:rsidP="001614DA">
      <w:pPr>
        <w:rPr>
          <w:rFonts w:ascii="Times New Roman" w:eastAsia="Times New Roman" w:hAnsi="Times New Roman" w:cs="Times New Roman"/>
          <w:lang w:eastAsia="el-GR"/>
        </w:rPr>
      </w:pPr>
    </w:p>
    <w:p w:rsidR="001614DA" w:rsidRDefault="001614DA" w:rsidP="001614DA">
      <w:pPr>
        <w:rPr>
          <w:rFonts w:ascii="Times New Roman" w:eastAsia="Times New Roman" w:hAnsi="Times New Roman" w:cs="Times New Roman"/>
          <w:lang w:eastAsia="el-GR"/>
        </w:rPr>
      </w:pPr>
    </w:p>
    <w:p w:rsidR="001614DA" w:rsidRDefault="001614DA" w:rsidP="001614DA">
      <w:pPr>
        <w:rPr>
          <w:rFonts w:ascii="Times New Roman" w:eastAsia="Times New Roman" w:hAnsi="Times New Roman" w:cs="Times New Roman"/>
          <w:lang w:eastAsia="el-GR"/>
        </w:rPr>
      </w:pPr>
    </w:p>
    <w:p w:rsidR="001614DA" w:rsidRDefault="001614DA" w:rsidP="001614DA">
      <w:pPr>
        <w:rPr>
          <w:rFonts w:ascii="Times New Roman" w:eastAsia="Times New Roman" w:hAnsi="Times New Roman" w:cs="Times New Roman"/>
          <w:lang w:eastAsia="el-GR"/>
        </w:rPr>
      </w:pPr>
    </w:p>
    <w:p w:rsidR="001614DA" w:rsidRPr="001614DA" w:rsidRDefault="001614DA" w:rsidP="001614DA">
      <w:pPr>
        <w:rPr>
          <w:rFonts w:ascii="Times New Roman" w:eastAsia="Times New Roman" w:hAnsi="Times New Roman" w:cs="Times New Roman"/>
          <w:lang w:eastAsia="el-GR"/>
        </w:rPr>
      </w:pPr>
    </w:p>
    <w:p w:rsidR="000371E9" w:rsidRPr="001614DA" w:rsidRDefault="001614DA" w:rsidP="006136FD">
      <w:pPr>
        <w:rPr>
          <w:rFonts w:ascii="Times New Roman" w:hAnsi="Times New Roman" w:cs="Times New Roman"/>
          <w:u w:val="single"/>
        </w:rPr>
      </w:pPr>
      <w:r w:rsidRPr="001614DA">
        <w:rPr>
          <w:rFonts w:ascii="Times New Roman" w:hAnsi="Times New Roman" w:cs="Times New Roman"/>
          <w:u w:val="single"/>
        </w:rPr>
        <w:t>ΑΔΙΔΑΚΤΟ</w:t>
      </w:r>
    </w:p>
    <w:p w:rsidR="001614DA" w:rsidRDefault="001614DA" w:rsidP="006136FD">
      <w:pPr>
        <w:rPr>
          <w:rFonts w:ascii="Times New Roman" w:hAnsi="Times New Roman" w:cs="Times New Roman"/>
        </w:rPr>
      </w:pPr>
    </w:p>
    <w:p w:rsidR="001614DA" w:rsidRDefault="001614DA" w:rsidP="001614DA">
      <w:pPr>
        <w:rPr>
          <w:rFonts w:ascii="Times New Roman" w:hAnsi="Times New Roman" w:cs="Times New Roman"/>
          <w:b/>
          <w:sz w:val="24"/>
          <w:szCs w:val="24"/>
        </w:rPr>
      </w:pPr>
      <w:r>
        <w:rPr>
          <w:rFonts w:ascii="Times New Roman" w:hAnsi="Times New Roman" w:cs="Times New Roman"/>
          <w:b/>
          <w:sz w:val="24"/>
          <w:szCs w:val="24"/>
        </w:rPr>
        <w:t>Γ1. Μετάφραση αδίδακτου</w:t>
      </w:r>
    </w:p>
    <w:p w:rsidR="001614DA" w:rsidRDefault="001614DA" w:rsidP="007D5D0B">
      <w:pPr>
        <w:jc w:val="both"/>
        <w:rPr>
          <w:rFonts w:ascii="Times New Roman" w:hAnsi="Times New Roman" w:cs="Times New Roman"/>
          <w:sz w:val="24"/>
          <w:szCs w:val="24"/>
        </w:rPr>
      </w:pPr>
      <w:r>
        <w:rPr>
          <w:rFonts w:ascii="Times New Roman" w:hAnsi="Times New Roman" w:cs="Times New Roman"/>
          <w:sz w:val="24"/>
          <w:szCs w:val="24"/>
        </w:rPr>
        <w:t xml:space="preserve">Σωκράτη, όλα τα βλαστάρια (όσα γεννιούνται) έχουν τη δυνατότητα να «συμπεριφέρονται» με τον ίδιο τρόπο, και αυτά που γεννιούνται από τη γη και οι ζωντανοί οργανισμοί και τα υπόλοιπα κι ο άνθρωπος. Και γιατί σχετικά με τα βλαστάρια γίνεται αυτό πάρα πολύ εύκολο σε μας, όσοι καλλιεργούμε τη γη, το να προετοιμάσουμε δηλαδή όλα τα σχετικά πριν την καλλιέργεια, αλλά και την ίδια την καλλιέργεια. Όταν όμως αναπτυχθεί αυτό που φυτεύτηκε, μετά από αυτό, η φροντίδα του βλασταριού και πολλή και απαιτητική και δύσκολη γίνεται. Έτσι λοιπόν φαίνεται ότι έχει η κατάσταση και σχετικά με τους ανθρώπους. Από τις δικές μου υποθέσεις συμπεραίνω και για τα υπόλοιπα (άλλα) και γιατί σε μένα έχει γίνει πιο εύκολη </w:t>
      </w:r>
      <w:proofErr w:type="spellStart"/>
      <w:r>
        <w:rPr>
          <w:rFonts w:ascii="Times New Roman" w:hAnsi="Times New Roman" w:cs="Times New Roman"/>
          <w:sz w:val="24"/>
          <w:szCs w:val="24"/>
        </w:rPr>
        <w:t>απ΄όλα</w:t>
      </w:r>
      <w:proofErr w:type="spellEnd"/>
      <w:r>
        <w:rPr>
          <w:rFonts w:ascii="Times New Roman" w:hAnsi="Times New Roman" w:cs="Times New Roman"/>
          <w:sz w:val="24"/>
          <w:szCs w:val="24"/>
        </w:rPr>
        <w:t xml:space="preserve"> η απόκτηση αυτού εδώ του γιου, είτε πρέπει (κάποιος) να την αποκαλεί γέννηση είτε τεκνογονία, η ανατροφή του όμως είναι δύσκολη και πάντοτε μέσα σε φόβο (για εμένα) που φοβάμαι </w:t>
      </w:r>
      <w:proofErr w:type="spellStart"/>
      <w:r>
        <w:rPr>
          <w:rFonts w:ascii="Times New Roman" w:hAnsi="Times New Roman" w:cs="Times New Roman"/>
          <w:sz w:val="24"/>
          <w:szCs w:val="24"/>
        </w:rPr>
        <w:t>γι</w:t>
      </w:r>
      <w:proofErr w:type="spellEnd"/>
      <w:r>
        <w:rPr>
          <w:rFonts w:ascii="Times New Roman" w:hAnsi="Times New Roman" w:cs="Times New Roman"/>
          <w:sz w:val="24"/>
          <w:szCs w:val="24"/>
        </w:rPr>
        <w:t xml:space="preserve"> αυτόν.</w:t>
      </w:r>
    </w:p>
    <w:p w:rsidR="001614DA" w:rsidRDefault="001614DA" w:rsidP="007D5D0B">
      <w:pPr>
        <w:jc w:val="both"/>
        <w:rPr>
          <w:rFonts w:ascii="Times New Roman" w:hAnsi="Times New Roman" w:cs="Times New Roman"/>
          <w:sz w:val="24"/>
          <w:szCs w:val="24"/>
        </w:rPr>
      </w:pPr>
    </w:p>
    <w:p w:rsidR="001614DA" w:rsidRPr="001614DA" w:rsidRDefault="001614DA" w:rsidP="007D5D0B">
      <w:pPr>
        <w:jc w:val="both"/>
        <w:rPr>
          <w:rFonts w:ascii="Times New Roman" w:hAnsi="Times New Roman" w:cs="Times New Roman"/>
          <w:sz w:val="24"/>
          <w:szCs w:val="24"/>
        </w:rPr>
      </w:pPr>
      <w:r>
        <w:rPr>
          <w:rFonts w:ascii="Times New Roman" w:hAnsi="Times New Roman" w:cs="Times New Roman"/>
          <w:b/>
          <w:sz w:val="24"/>
          <w:szCs w:val="24"/>
        </w:rPr>
        <w:t xml:space="preserve">Γ2. </w:t>
      </w:r>
      <w:r>
        <w:rPr>
          <w:rFonts w:ascii="Times New Roman" w:hAnsi="Times New Roman" w:cs="Times New Roman"/>
          <w:sz w:val="24"/>
          <w:szCs w:val="24"/>
        </w:rPr>
        <w:t xml:space="preserve">Στο απόσπασμα </w:t>
      </w:r>
      <w:r>
        <w:rPr>
          <w:b/>
        </w:rPr>
        <w:t>«</w:t>
      </w:r>
      <w:proofErr w:type="spellStart"/>
      <w:r>
        <w:rPr>
          <w:b/>
        </w:rPr>
        <w:t>δοκῶ</w:t>
      </w:r>
      <w:proofErr w:type="spellEnd"/>
      <w:r>
        <w:rPr>
          <w:b/>
        </w:rPr>
        <w:t xml:space="preserve"> γάρ μοι … </w:t>
      </w:r>
      <w:proofErr w:type="spellStart"/>
      <w:r>
        <w:rPr>
          <w:b/>
        </w:rPr>
        <w:t>αὐτὸν</w:t>
      </w:r>
      <w:proofErr w:type="spellEnd"/>
      <w:r>
        <w:rPr>
          <w:b/>
        </w:rPr>
        <w:t xml:space="preserve">  </w:t>
      </w:r>
      <w:proofErr w:type="spellStart"/>
      <w:r>
        <w:rPr>
          <w:b/>
        </w:rPr>
        <w:t>σοφὸν</w:t>
      </w:r>
      <w:proofErr w:type="spellEnd"/>
      <w:r>
        <w:rPr>
          <w:b/>
        </w:rPr>
        <w:t xml:space="preserve"> ποιήσει»</w:t>
      </w:r>
      <w:r>
        <w:rPr>
          <w:rFonts w:ascii="Times New Roman" w:hAnsi="Times New Roman" w:cs="Times New Roman"/>
          <w:sz w:val="24"/>
          <w:szCs w:val="24"/>
        </w:rPr>
        <w:t xml:space="preserve"> ο Δημόδοκος, αφού προηγουμένως έχει επισημάνει στο Σωκράτη όλες τις δυσκολίες της ανατροφής του παιδιού του ως γονέας, του επισημαίνει τον προβληματισμό του για το γεγονός ότι ο γιος του, επειδή παρασύρεται από συνομηλίκους του και συγχωριανούς του, τους οποίους έχει ζηλέψει, αξιώνει από τον πατέρα του να τον φροντίσει και να πληρώσει χρήματα σε κάποιον σοφιστή για να τον κάνει σοφό.</w:t>
      </w:r>
    </w:p>
    <w:p w:rsidR="007D5D0B" w:rsidRDefault="007D5D0B" w:rsidP="001614DA">
      <w:pPr>
        <w:tabs>
          <w:tab w:val="left" w:pos="1335"/>
        </w:tabs>
        <w:rPr>
          <w:rFonts w:ascii="Times New Roman" w:hAnsi="Times New Roman" w:cs="Times New Roman"/>
          <w:b/>
          <w:bCs/>
          <w:sz w:val="24"/>
          <w:szCs w:val="24"/>
        </w:rPr>
      </w:pPr>
    </w:p>
    <w:p w:rsidR="001614DA" w:rsidRDefault="001614DA" w:rsidP="001614DA">
      <w:pPr>
        <w:tabs>
          <w:tab w:val="left" w:pos="1335"/>
        </w:tabs>
        <w:rPr>
          <w:rFonts w:ascii="Times New Roman" w:hAnsi="Times New Roman" w:cs="Times New Roman"/>
          <w:b/>
          <w:bCs/>
          <w:sz w:val="24"/>
          <w:szCs w:val="24"/>
        </w:rPr>
      </w:pPr>
      <w:r>
        <w:rPr>
          <w:rFonts w:ascii="Times New Roman" w:hAnsi="Times New Roman" w:cs="Times New Roman"/>
          <w:b/>
          <w:bCs/>
          <w:sz w:val="24"/>
          <w:szCs w:val="24"/>
        </w:rPr>
        <w:t>Γ.3.</w:t>
      </w:r>
    </w:p>
    <w:p w:rsidR="001614DA" w:rsidRDefault="001614DA" w:rsidP="001614DA">
      <w:pPr>
        <w:rPr>
          <w:rStyle w:val="markedcontent"/>
        </w:rPr>
      </w:pPr>
      <w:proofErr w:type="spellStart"/>
      <w:r>
        <w:rPr>
          <w:rStyle w:val="markedcontent"/>
          <w:rFonts w:ascii="Times New Roman" w:hAnsi="Times New Roman" w:cs="Times New Roman"/>
          <w:sz w:val="24"/>
          <w:szCs w:val="24"/>
        </w:rPr>
        <w:t>ἔχειν</w:t>
      </w:r>
      <w:proofErr w:type="spellEnd"/>
      <w:r>
        <w:rPr>
          <w:rStyle w:val="markedcontent"/>
          <w:rFonts w:ascii="Times New Roman" w:hAnsi="Times New Roman" w:cs="Times New Roman"/>
          <w:sz w:val="24"/>
          <w:szCs w:val="24"/>
        </w:rPr>
        <w:t xml:space="preserve">: </w:t>
      </w:r>
      <w:proofErr w:type="spellStart"/>
      <w:r>
        <w:rPr>
          <w:rStyle w:val="markedcontent"/>
          <w:rFonts w:ascii="Times New Roman" w:hAnsi="Times New Roman" w:cs="Times New Roman"/>
          <w:sz w:val="24"/>
          <w:szCs w:val="24"/>
        </w:rPr>
        <w:t>σχές</w:t>
      </w:r>
      <w:proofErr w:type="spellEnd"/>
    </w:p>
    <w:p w:rsidR="001614DA" w:rsidRDefault="001614DA" w:rsidP="001614DA">
      <w:pPr>
        <w:rPr>
          <w:rStyle w:val="a7"/>
        </w:rPr>
      </w:pPr>
      <w:proofErr w:type="spellStart"/>
      <w:r>
        <w:rPr>
          <w:rFonts w:ascii="Times New Roman" w:hAnsi="Times New Roman" w:cs="Times New Roman"/>
          <w:sz w:val="24"/>
          <w:szCs w:val="24"/>
        </w:rPr>
        <w:t>ῥᾷστον</w:t>
      </w:r>
      <w:proofErr w:type="spellEnd"/>
      <w:r>
        <w:rPr>
          <w:rFonts w:ascii="Times New Roman" w:hAnsi="Times New Roman" w:cs="Times New Roman"/>
          <w:sz w:val="24"/>
          <w:szCs w:val="24"/>
        </w:rPr>
        <w:t xml:space="preserve">: </w:t>
      </w:r>
      <w:proofErr w:type="spellStart"/>
      <w:r>
        <w:rPr>
          <w:rStyle w:val="a7"/>
          <w:rFonts w:ascii="Times New Roman" w:hAnsi="Times New Roman" w:cs="Times New Roman"/>
          <w:sz w:val="24"/>
          <w:szCs w:val="24"/>
        </w:rPr>
        <w:t>ῥᾴδιον</w:t>
      </w:r>
      <w:proofErr w:type="spellEnd"/>
      <w:r>
        <w:rPr>
          <w:rStyle w:val="a7"/>
          <w:rFonts w:ascii="Times New Roman" w:hAnsi="Times New Roman" w:cs="Times New Roman"/>
          <w:sz w:val="24"/>
          <w:szCs w:val="24"/>
        </w:rPr>
        <w:t xml:space="preserve"> - </w:t>
      </w:r>
      <w:proofErr w:type="spellStart"/>
      <w:r>
        <w:rPr>
          <w:rStyle w:val="a7"/>
          <w:rFonts w:ascii="Times New Roman" w:hAnsi="Times New Roman" w:cs="Times New Roman"/>
          <w:sz w:val="24"/>
          <w:szCs w:val="24"/>
        </w:rPr>
        <w:t>ῥᾷον</w:t>
      </w:r>
      <w:proofErr w:type="spellEnd"/>
    </w:p>
    <w:p w:rsidR="001614DA" w:rsidRDefault="001614DA" w:rsidP="001614DA">
      <w:proofErr w:type="spellStart"/>
      <w:r>
        <w:rPr>
          <w:rStyle w:val="markedcontent"/>
          <w:rFonts w:ascii="Times New Roman" w:hAnsi="Times New Roman" w:cs="Times New Roman"/>
          <w:sz w:val="24"/>
          <w:szCs w:val="24"/>
        </w:rPr>
        <w:t>ἀγεννής</w:t>
      </w:r>
      <w:proofErr w:type="spellEnd"/>
      <w:r>
        <w:rPr>
          <w:rStyle w:val="markedcontent"/>
          <w:rFonts w:ascii="Times New Roman" w:hAnsi="Times New Roman" w:cs="Times New Roman"/>
          <w:sz w:val="24"/>
          <w:szCs w:val="24"/>
        </w:rPr>
        <w:t xml:space="preserve">: </w:t>
      </w:r>
      <w:proofErr w:type="spellStart"/>
      <w:r>
        <w:rPr>
          <w:rFonts w:ascii="Times New Roman" w:hAnsi="Times New Roman" w:cs="Times New Roman"/>
          <w:sz w:val="24"/>
          <w:szCs w:val="24"/>
        </w:rPr>
        <w:t>ἀγεννοῦς</w:t>
      </w:r>
      <w:proofErr w:type="spellEnd"/>
    </w:p>
    <w:p w:rsidR="001614DA" w:rsidRDefault="001614DA" w:rsidP="001614DA">
      <w:pPr>
        <w:rPr>
          <w:rStyle w:val="markedcontent"/>
        </w:rPr>
      </w:pPr>
      <w:proofErr w:type="spellStart"/>
      <w:r>
        <w:rPr>
          <w:rStyle w:val="markedcontent"/>
          <w:rFonts w:ascii="Times New Roman" w:hAnsi="Times New Roman" w:cs="Times New Roman"/>
          <w:sz w:val="24"/>
          <w:szCs w:val="24"/>
        </w:rPr>
        <w:t>ἐπιθυμεῖ</w:t>
      </w:r>
      <w:proofErr w:type="spellEnd"/>
      <w:r>
        <w:rPr>
          <w:rStyle w:val="markedcontent"/>
          <w:rFonts w:ascii="Times New Roman" w:hAnsi="Times New Roman" w:cs="Times New Roman"/>
          <w:sz w:val="24"/>
          <w:szCs w:val="24"/>
        </w:rPr>
        <w:t xml:space="preserve">: </w:t>
      </w:r>
      <w:proofErr w:type="spellStart"/>
      <w:r>
        <w:rPr>
          <w:rStyle w:val="markedcontent"/>
          <w:rFonts w:ascii="Times New Roman" w:hAnsi="Times New Roman" w:cs="Times New Roman"/>
          <w:sz w:val="24"/>
          <w:szCs w:val="24"/>
        </w:rPr>
        <w:t>ἐπιθυμεῖν</w:t>
      </w:r>
      <w:proofErr w:type="spellEnd"/>
    </w:p>
    <w:p w:rsidR="001614DA" w:rsidRDefault="001614DA" w:rsidP="001614DA">
      <w:pPr>
        <w:rPr>
          <w:rStyle w:val="markedcontent"/>
          <w:rFonts w:ascii="Times New Roman" w:hAnsi="Times New Roman" w:cs="Times New Roman"/>
          <w:sz w:val="24"/>
          <w:szCs w:val="24"/>
        </w:rPr>
      </w:pPr>
      <w:proofErr w:type="spellStart"/>
      <w:r>
        <w:rPr>
          <w:rStyle w:val="markedcontent"/>
          <w:rFonts w:ascii="Times New Roman" w:hAnsi="Times New Roman" w:cs="Times New Roman"/>
          <w:sz w:val="24"/>
          <w:szCs w:val="24"/>
        </w:rPr>
        <w:t>τὸ</w:t>
      </w:r>
      <w:proofErr w:type="spellEnd"/>
      <w:r>
        <w:rPr>
          <w:rStyle w:val="markedcontent"/>
          <w:rFonts w:ascii="Times New Roman" w:hAnsi="Times New Roman" w:cs="Times New Roman"/>
          <w:sz w:val="24"/>
          <w:szCs w:val="24"/>
        </w:rPr>
        <w:t xml:space="preserve"> </w:t>
      </w:r>
      <w:proofErr w:type="spellStart"/>
      <w:r>
        <w:rPr>
          <w:rStyle w:val="markedcontent"/>
          <w:rFonts w:ascii="Times New Roman" w:hAnsi="Times New Roman" w:cs="Times New Roman"/>
          <w:sz w:val="24"/>
          <w:szCs w:val="24"/>
        </w:rPr>
        <w:t>ἄστυ</w:t>
      </w:r>
      <w:proofErr w:type="spellEnd"/>
      <w:r>
        <w:rPr>
          <w:rStyle w:val="markedcontent"/>
          <w:rFonts w:ascii="Times New Roman" w:hAnsi="Times New Roman" w:cs="Times New Roman"/>
          <w:sz w:val="24"/>
          <w:szCs w:val="24"/>
        </w:rPr>
        <w:t xml:space="preserve">: </w:t>
      </w:r>
      <w:proofErr w:type="spellStart"/>
      <w:r>
        <w:rPr>
          <w:rStyle w:val="markedcontent"/>
          <w:rFonts w:ascii="Times New Roman" w:hAnsi="Times New Roman" w:cs="Times New Roman"/>
          <w:sz w:val="24"/>
          <w:szCs w:val="24"/>
        </w:rPr>
        <w:t>τά</w:t>
      </w:r>
      <w:proofErr w:type="spellEnd"/>
      <w:r>
        <w:rPr>
          <w:rStyle w:val="markedcontent"/>
          <w:rFonts w:ascii="Times New Roman" w:hAnsi="Times New Roman" w:cs="Times New Roman"/>
          <w:sz w:val="24"/>
          <w:szCs w:val="24"/>
        </w:rPr>
        <w:t xml:space="preserve"> </w:t>
      </w:r>
      <w:proofErr w:type="spellStart"/>
      <w:r>
        <w:rPr>
          <w:rStyle w:val="markedcontent"/>
          <w:rFonts w:ascii="Times New Roman" w:hAnsi="Times New Roman" w:cs="Times New Roman"/>
          <w:sz w:val="24"/>
          <w:szCs w:val="24"/>
        </w:rPr>
        <w:t>ἄστη</w:t>
      </w:r>
      <w:proofErr w:type="spellEnd"/>
    </w:p>
    <w:p w:rsidR="001614DA" w:rsidRDefault="001614DA" w:rsidP="001614DA">
      <w:pPr>
        <w:rPr>
          <w:rStyle w:val="markedcontent"/>
          <w:rFonts w:ascii="Times New Roman" w:hAnsi="Times New Roman" w:cs="Times New Roman"/>
          <w:sz w:val="24"/>
          <w:szCs w:val="24"/>
        </w:rPr>
      </w:pPr>
      <w:proofErr w:type="spellStart"/>
      <w:r>
        <w:rPr>
          <w:rStyle w:val="markedcontent"/>
          <w:rFonts w:ascii="Times New Roman" w:hAnsi="Times New Roman" w:cs="Times New Roman"/>
          <w:sz w:val="24"/>
          <w:szCs w:val="24"/>
        </w:rPr>
        <w:t>καταβαίνοντες</w:t>
      </w:r>
      <w:proofErr w:type="spellEnd"/>
      <w:r>
        <w:rPr>
          <w:rStyle w:val="markedcontent"/>
          <w:rFonts w:ascii="Times New Roman" w:hAnsi="Times New Roman" w:cs="Times New Roman"/>
          <w:sz w:val="24"/>
          <w:szCs w:val="24"/>
        </w:rPr>
        <w:t xml:space="preserve">: </w:t>
      </w:r>
      <w:proofErr w:type="spellStart"/>
      <w:r>
        <w:rPr>
          <w:rStyle w:val="markedcontent"/>
          <w:rFonts w:ascii="Times New Roman" w:hAnsi="Times New Roman" w:cs="Times New Roman"/>
          <w:sz w:val="24"/>
          <w:szCs w:val="24"/>
        </w:rPr>
        <w:t>καταβησόμενοι</w:t>
      </w:r>
      <w:proofErr w:type="spellEnd"/>
    </w:p>
    <w:p w:rsidR="001614DA" w:rsidRDefault="001614DA" w:rsidP="001614DA">
      <w:pPr>
        <w:rPr>
          <w:rStyle w:val="a7"/>
        </w:rPr>
      </w:pPr>
      <w:r>
        <w:rPr>
          <w:rStyle w:val="markedcontent"/>
          <w:rFonts w:ascii="Times New Roman" w:hAnsi="Times New Roman" w:cs="Times New Roman"/>
          <w:sz w:val="24"/>
          <w:szCs w:val="24"/>
        </w:rPr>
        <w:t xml:space="preserve">πάλαι: </w:t>
      </w:r>
      <w:proofErr w:type="spellStart"/>
      <w:r>
        <w:rPr>
          <w:rStyle w:val="a7"/>
          <w:sz w:val="24"/>
          <w:szCs w:val="24"/>
        </w:rPr>
        <w:t>παλαίτερον</w:t>
      </w:r>
      <w:proofErr w:type="spellEnd"/>
    </w:p>
    <w:p w:rsidR="001614DA" w:rsidRDefault="001614DA" w:rsidP="001614DA">
      <w:pPr>
        <w:rPr>
          <w:rStyle w:val="markedcontent"/>
          <w:rFonts w:ascii="Times New Roman" w:hAnsi="Times New Roman" w:cs="Times New Roman"/>
        </w:rPr>
      </w:pPr>
      <w:bookmarkStart w:id="0" w:name="_Hlk136939127"/>
      <w:proofErr w:type="spellStart"/>
      <w:r>
        <w:rPr>
          <w:rStyle w:val="markedcontent"/>
          <w:rFonts w:ascii="Times New Roman" w:hAnsi="Times New Roman" w:cs="Times New Roman"/>
          <w:sz w:val="24"/>
          <w:szCs w:val="24"/>
        </w:rPr>
        <w:t>ἐπιμεληθ</w:t>
      </w:r>
      <w:bookmarkEnd w:id="0"/>
      <w:r>
        <w:rPr>
          <w:rStyle w:val="markedcontent"/>
          <w:rFonts w:ascii="Times New Roman" w:hAnsi="Times New Roman" w:cs="Times New Roman"/>
          <w:sz w:val="24"/>
          <w:szCs w:val="24"/>
        </w:rPr>
        <w:t>ῆναι</w:t>
      </w:r>
      <w:proofErr w:type="spellEnd"/>
      <w:r>
        <w:rPr>
          <w:rStyle w:val="markedcontent"/>
          <w:rFonts w:ascii="Times New Roman" w:hAnsi="Times New Roman" w:cs="Times New Roman"/>
          <w:sz w:val="24"/>
          <w:szCs w:val="24"/>
        </w:rPr>
        <w:t xml:space="preserve">: </w:t>
      </w:r>
      <w:proofErr w:type="spellStart"/>
      <w:r>
        <w:rPr>
          <w:rStyle w:val="markedcontent"/>
          <w:rFonts w:ascii="Times New Roman" w:hAnsi="Times New Roman" w:cs="Times New Roman"/>
          <w:sz w:val="24"/>
          <w:szCs w:val="24"/>
        </w:rPr>
        <w:t>ἐπιμεληθέντων</w:t>
      </w:r>
      <w:proofErr w:type="spellEnd"/>
    </w:p>
    <w:p w:rsidR="001614DA" w:rsidRDefault="001614DA" w:rsidP="001614DA">
      <w:proofErr w:type="spellStart"/>
      <w:r>
        <w:rPr>
          <w:rStyle w:val="markedcontent"/>
          <w:rFonts w:ascii="Times New Roman" w:hAnsi="Times New Roman" w:cs="Times New Roman"/>
          <w:sz w:val="24"/>
          <w:szCs w:val="24"/>
        </w:rPr>
        <w:t>ὅστις</w:t>
      </w:r>
      <w:proofErr w:type="spellEnd"/>
      <w:r>
        <w:rPr>
          <w:rStyle w:val="markedcontent"/>
          <w:rFonts w:ascii="Times New Roman" w:hAnsi="Times New Roman" w:cs="Times New Roman"/>
          <w:sz w:val="24"/>
          <w:szCs w:val="24"/>
        </w:rPr>
        <w:t xml:space="preserve">: </w:t>
      </w:r>
      <w:hyperlink r:id="rId8" w:tooltip="οἵτινες (δεν έχει γραφτεί ακόμα - αν θέλετε, μπορείτε να το γράψετε εσείς)" w:history="1">
        <w:proofErr w:type="spellStart"/>
        <w:r>
          <w:rPr>
            <w:rStyle w:val="-"/>
            <w:rFonts w:ascii="Times New Roman" w:hAnsi="Times New Roman" w:cs="Times New Roman"/>
            <w:color w:val="000000" w:themeColor="text1"/>
            <w:sz w:val="24"/>
            <w:szCs w:val="24"/>
          </w:rPr>
          <w:t>οἵτινες</w:t>
        </w:r>
        <w:proofErr w:type="spellEnd"/>
      </w:hyperlink>
    </w:p>
    <w:p w:rsidR="001614DA" w:rsidRDefault="001614DA" w:rsidP="001614DA">
      <w:pPr>
        <w:rPr>
          <w:rFonts w:ascii="Times New Roman" w:hAnsi="Times New Roman" w:cs="Times New Roman"/>
          <w:sz w:val="24"/>
          <w:szCs w:val="24"/>
        </w:rPr>
      </w:pPr>
    </w:p>
    <w:p w:rsidR="001614DA" w:rsidRDefault="001614DA" w:rsidP="001614DA">
      <w:pPr>
        <w:rPr>
          <w:rFonts w:ascii="Times New Roman" w:hAnsi="Times New Roman" w:cs="Times New Roman"/>
          <w:sz w:val="24"/>
          <w:szCs w:val="24"/>
        </w:rPr>
      </w:pPr>
    </w:p>
    <w:p w:rsidR="001614DA" w:rsidRDefault="001614DA" w:rsidP="001614DA">
      <w:pPr>
        <w:rPr>
          <w:rFonts w:ascii="Times New Roman" w:hAnsi="Times New Roman" w:cs="Times New Roman"/>
          <w:sz w:val="24"/>
          <w:szCs w:val="24"/>
        </w:rPr>
      </w:pPr>
    </w:p>
    <w:p w:rsidR="001614DA" w:rsidRDefault="001614DA" w:rsidP="001614DA">
      <w:pPr>
        <w:rPr>
          <w:rFonts w:ascii="Times New Roman" w:hAnsi="Times New Roman" w:cs="Times New Roman"/>
          <w:sz w:val="24"/>
          <w:szCs w:val="24"/>
        </w:rPr>
      </w:pPr>
    </w:p>
    <w:p w:rsidR="001614DA" w:rsidRDefault="001614DA" w:rsidP="001614DA">
      <w:pPr>
        <w:rPr>
          <w:rFonts w:ascii="Times New Roman" w:hAnsi="Times New Roman" w:cs="Times New Roman"/>
          <w:b/>
          <w:bCs/>
          <w:sz w:val="24"/>
          <w:szCs w:val="24"/>
        </w:rPr>
      </w:pPr>
      <w:r>
        <w:rPr>
          <w:rFonts w:ascii="Times New Roman" w:hAnsi="Times New Roman" w:cs="Times New Roman"/>
          <w:b/>
          <w:bCs/>
          <w:sz w:val="24"/>
          <w:szCs w:val="24"/>
        </w:rPr>
        <w:t>Γ.4.α.</w:t>
      </w:r>
    </w:p>
    <w:p w:rsidR="001614DA" w:rsidRDefault="001614DA" w:rsidP="001614DA">
      <w:pPr>
        <w:rPr>
          <w:rStyle w:val="markedcontent"/>
        </w:rPr>
      </w:pPr>
      <w:proofErr w:type="spellStart"/>
      <w:r>
        <w:rPr>
          <w:rStyle w:val="markedcontent"/>
          <w:rFonts w:ascii="Times New Roman" w:hAnsi="Times New Roman" w:cs="Times New Roman"/>
          <w:sz w:val="24"/>
          <w:szCs w:val="24"/>
        </w:rPr>
        <w:t>τὸν</w:t>
      </w:r>
      <w:proofErr w:type="spellEnd"/>
      <w:r>
        <w:rPr>
          <w:rStyle w:val="markedcontent"/>
          <w:rFonts w:ascii="Times New Roman" w:hAnsi="Times New Roman" w:cs="Times New Roman"/>
          <w:sz w:val="24"/>
          <w:szCs w:val="24"/>
        </w:rPr>
        <w:t xml:space="preserve"> </w:t>
      </w:r>
      <w:proofErr w:type="spellStart"/>
      <w:r>
        <w:rPr>
          <w:rStyle w:val="markedcontent"/>
          <w:rFonts w:ascii="Times New Roman" w:hAnsi="Times New Roman" w:cs="Times New Roman"/>
          <w:sz w:val="24"/>
          <w:szCs w:val="24"/>
        </w:rPr>
        <w:t>αὐτὸν</w:t>
      </w:r>
      <w:proofErr w:type="spellEnd"/>
      <w:r>
        <w:rPr>
          <w:rStyle w:val="markedcontent"/>
          <w:rFonts w:ascii="Times New Roman" w:hAnsi="Times New Roman" w:cs="Times New Roman"/>
          <w:sz w:val="24"/>
          <w:szCs w:val="24"/>
        </w:rPr>
        <w:t xml:space="preserve">: ομοιόπτωτος ονοματικός επιθετικός προσδιορισμός στο </w:t>
      </w:r>
      <w:r>
        <w:rPr>
          <w:rStyle w:val="markedcontent"/>
          <w:rFonts w:ascii="Times New Roman" w:hAnsi="Times New Roman" w:cs="Times New Roman"/>
          <w:i/>
          <w:iCs/>
          <w:sz w:val="24"/>
          <w:szCs w:val="24"/>
        </w:rPr>
        <w:t>τρόπον</w:t>
      </w:r>
    </w:p>
    <w:p w:rsidR="001614DA" w:rsidRDefault="001614DA" w:rsidP="001614DA">
      <w:pPr>
        <w:rPr>
          <w:rStyle w:val="markedcontent"/>
          <w:rFonts w:ascii="Times New Roman" w:hAnsi="Times New Roman" w:cs="Times New Roman"/>
          <w:sz w:val="24"/>
          <w:szCs w:val="24"/>
        </w:rPr>
      </w:pPr>
      <w:proofErr w:type="spellStart"/>
      <w:r>
        <w:rPr>
          <w:rStyle w:val="markedcontent"/>
          <w:rFonts w:ascii="Times New Roman" w:hAnsi="Times New Roman" w:cs="Times New Roman"/>
          <w:sz w:val="24"/>
          <w:szCs w:val="24"/>
        </w:rPr>
        <w:t>τοῦτο</w:t>
      </w:r>
      <w:proofErr w:type="spellEnd"/>
      <w:r>
        <w:rPr>
          <w:rStyle w:val="markedcontent"/>
          <w:rFonts w:ascii="Times New Roman" w:hAnsi="Times New Roman" w:cs="Times New Roman"/>
          <w:sz w:val="24"/>
          <w:szCs w:val="24"/>
        </w:rPr>
        <w:t xml:space="preserve">: υποκείμενο του ρήματος </w:t>
      </w:r>
      <w:proofErr w:type="spellStart"/>
      <w:r>
        <w:rPr>
          <w:rStyle w:val="markedcontent"/>
          <w:rFonts w:ascii="Times New Roman" w:hAnsi="Times New Roman" w:cs="Times New Roman"/>
          <w:i/>
          <w:iCs/>
          <w:sz w:val="24"/>
          <w:szCs w:val="24"/>
        </w:rPr>
        <w:t>γίγνεται</w:t>
      </w:r>
      <w:proofErr w:type="spellEnd"/>
    </w:p>
    <w:p w:rsidR="001614DA" w:rsidRDefault="001614DA" w:rsidP="001614DA">
      <w:pPr>
        <w:rPr>
          <w:rStyle w:val="-"/>
          <w:rFonts w:eastAsia="Times New Roman"/>
          <w:u w:val="none"/>
          <w:lang w:eastAsia="el-GR"/>
        </w:rPr>
      </w:pPr>
      <w:proofErr w:type="spellStart"/>
      <w:r>
        <w:rPr>
          <w:rStyle w:val="markedcontent"/>
          <w:rFonts w:ascii="Times New Roman" w:hAnsi="Times New Roman" w:cs="Times New Roman"/>
          <w:sz w:val="24"/>
          <w:szCs w:val="24"/>
        </w:rPr>
        <w:t>ὀνομάζειν</w:t>
      </w:r>
      <w:proofErr w:type="spellEnd"/>
      <w:r>
        <w:rPr>
          <w:rStyle w:val="markedcontent"/>
          <w:rFonts w:ascii="Times New Roman" w:hAnsi="Times New Roman" w:cs="Times New Roman"/>
          <w:sz w:val="24"/>
          <w:szCs w:val="24"/>
        </w:rPr>
        <w:t xml:space="preserve">: τελικό απαρέμφατο, υποκείμενο του απρόσωπου ρήματος </w:t>
      </w:r>
      <w:hyperlink r:id="rId9" w:history="1">
        <w:proofErr w:type="spellStart"/>
        <w:r>
          <w:rPr>
            <w:rStyle w:val="-"/>
            <w:rFonts w:ascii="Times New Roman" w:eastAsia="Times New Roman" w:hAnsi="Times New Roman" w:cs="Times New Roman"/>
            <w:i/>
            <w:iCs/>
            <w:color w:val="000000" w:themeColor="text1"/>
            <w:sz w:val="24"/>
            <w:szCs w:val="24"/>
            <w:lang w:eastAsia="el-GR"/>
          </w:rPr>
          <w:t>δεῖ</w:t>
        </w:r>
        <w:proofErr w:type="spellEnd"/>
        <w:r>
          <w:rPr>
            <w:rStyle w:val="-"/>
            <w:rFonts w:ascii="Times New Roman" w:eastAsia="Times New Roman" w:hAnsi="Times New Roman" w:cs="Times New Roman"/>
            <w:i/>
            <w:iCs/>
            <w:color w:val="000000" w:themeColor="text1"/>
            <w:sz w:val="24"/>
            <w:szCs w:val="24"/>
            <w:lang w:eastAsia="el-GR"/>
          </w:rPr>
          <w:t xml:space="preserve"> </w:t>
        </w:r>
        <w:r>
          <w:rPr>
            <w:rStyle w:val="-"/>
            <w:rFonts w:ascii="Times New Roman" w:eastAsia="Times New Roman" w:hAnsi="Times New Roman" w:cs="Times New Roman"/>
            <w:color w:val="000000" w:themeColor="text1"/>
            <w:sz w:val="24"/>
            <w:szCs w:val="24"/>
            <w:lang w:eastAsia="el-GR"/>
          </w:rPr>
          <w:t xml:space="preserve">(ετεροπροσωπία, καθώς </w:t>
        </w:r>
        <w:proofErr w:type="spellStart"/>
        <w:r>
          <w:rPr>
            <w:rStyle w:val="-"/>
            <w:rFonts w:ascii="Times New Roman" w:eastAsia="Times New Roman" w:hAnsi="Times New Roman" w:cs="Times New Roman"/>
            <w:color w:val="000000" w:themeColor="text1"/>
            <w:sz w:val="24"/>
            <w:szCs w:val="24"/>
            <w:lang w:eastAsia="el-GR"/>
          </w:rPr>
          <w:t>Υαπαρ</w:t>
        </w:r>
        <w:proofErr w:type="spellEnd"/>
        <w:r>
          <w:rPr>
            <w:rStyle w:val="-"/>
            <w:rFonts w:ascii="Times New Roman" w:eastAsia="Times New Roman" w:hAnsi="Times New Roman" w:cs="Times New Roman"/>
            <w:color w:val="000000" w:themeColor="text1"/>
            <w:sz w:val="24"/>
            <w:szCs w:val="24"/>
            <w:lang w:eastAsia="el-GR"/>
          </w:rPr>
          <w:t>.:</w:t>
        </w:r>
        <w:r>
          <w:rPr>
            <w:rStyle w:val="-"/>
            <w:rFonts w:ascii="Times New Roman" w:hAnsi="Times New Roman" w:cs="Times New Roman"/>
            <w:sz w:val="24"/>
            <w:szCs w:val="24"/>
          </w:rPr>
          <w:t xml:space="preserve"> τινά/</w:t>
        </w:r>
        <w:proofErr w:type="spellStart"/>
        <w:r>
          <w:rPr>
            <w:rStyle w:val="-"/>
            <w:rFonts w:ascii="Times New Roman" w:hAnsi="Times New Roman" w:cs="Times New Roman"/>
            <w:sz w:val="24"/>
            <w:szCs w:val="24"/>
          </w:rPr>
          <w:t>ἡμᾶς</w:t>
        </w:r>
        <w:proofErr w:type="spellEnd"/>
        <w:r>
          <w:rPr>
            <w:rStyle w:val="-"/>
            <w:rFonts w:ascii="Times New Roman" w:hAnsi="Times New Roman" w:cs="Times New Roman"/>
            <w:sz w:val="24"/>
            <w:szCs w:val="24"/>
          </w:rPr>
          <w:t>)</w:t>
        </w:r>
      </w:hyperlink>
    </w:p>
    <w:p w:rsidR="001614DA" w:rsidRDefault="001614DA" w:rsidP="001614DA">
      <w:pPr>
        <w:rPr>
          <w:rStyle w:val="markedcontent"/>
        </w:rPr>
      </w:pPr>
      <w:r>
        <w:rPr>
          <w:rStyle w:val="markedcontent"/>
          <w:rFonts w:ascii="Times New Roman" w:hAnsi="Times New Roman" w:cs="Times New Roman"/>
          <w:sz w:val="24"/>
          <w:szCs w:val="24"/>
        </w:rPr>
        <w:t>πάντων: γενική διαιρετική στο επίθετο υπερθετικού βαθμού</w:t>
      </w:r>
      <w:r>
        <w:rPr>
          <w:rStyle w:val="markedcontent"/>
          <w:rFonts w:ascii="Times New Roman" w:hAnsi="Times New Roman" w:cs="Times New Roman"/>
          <w:i/>
          <w:iCs/>
          <w:sz w:val="24"/>
          <w:szCs w:val="24"/>
        </w:rPr>
        <w:t xml:space="preserve"> </w:t>
      </w:r>
      <w:proofErr w:type="spellStart"/>
      <w:r>
        <w:rPr>
          <w:rStyle w:val="markedcontent"/>
          <w:rFonts w:ascii="Times New Roman" w:hAnsi="Times New Roman" w:cs="Times New Roman"/>
          <w:i/>
          <w:iCs/>
          <w:sz w:val="24"/>
          <w:szCs w:val="24"/>
        </w:rPr>
        <w:t>ῥᾴστη</w:t>
      </w:r>
      <w:proofErr w:type="spellEnd"/>
    </w:p>
    <w:p w:rsidR="001614DA" w:rsidRDefault="001614DA" w:rsidP="001614DA">
      <w:pPr>
        <w:rPr>
          <w:rStyle w:val="markedcontent"/>
          <w:rFonts w:ascii="Times New Roman" w:hAnsi="Times New Roman" w:cs="Times New Roman"/>
          <w:sz w:val="24"/>
          <w:szCs w:val="24"/>
        </w:rPr>
      </w:pPr>
      <w:proofErr w:type="spellStart"/>
      <w:r>
        <w:rPr>
          <w:rStyle w:val="markedcontent"/>
          <w:rFonts w:ascii="Times New Roman" w:hAnsi="Times New Roman" w:cs="Times New Roman"/>
          <w:sz w:val="24"/>
          <w:szCs w:val="24"/>
        </w:rPr>
        <w:t>εἰς</w:t>
      </w:r>
      <w:proofErr w:type="spellEnd"/>
      <w:r>
        <w:rPr>
          <w:rStyle w:val="markedcontent"/>
          <w:rFonts w:ascii="Times New Roman" w:hAnsi="Times New Roman" w:cs="Times New Roman"/>
          <w:sz w:val="24"/>
          <w:szCs w:val="24"/>
        </w:rPr>
        <w:t xml:space="preserve"> </w:t>
      </w:r>
      <w:proofErr w:type="spellStart"/>
      <w:r>
        <w:rPr>
          <w:rStyle w:val="markedcontent"/>
          <w:rFonts w:ascii="Times New Roman" w:hAnsi="Times New Roman" w:cs="Times New Roman"/>
          <w:sz w:val="24"/>
          <w:szCs w:val="24"/>
        </w:rPr>
        <w:t>τὸ</w:t>
      </w:r>
      <w:proofErr w:type="spellEnd"/>
      <w:r>
        <w:rPr>
          <w:rStyle w:val="markedcontent"/>
          <w:rFonts w:ascii="Times New Roman" w:hAnsi="Times New Roman" w:cs="Times New Roman"/>
          <w:sz w:val="24"/>
          <w:szCs w:val="24"/>
        </w:rPr>
        <w:t xml:space="preserve"> </w:t>
      </w:r>
      <w:proofErr w:type="spellStart"/>
      <w:r>
        <w:rPr>
          <w:rStyle w:val="markedcontent"/>
          <w:rFonts w:ascii="Times New Roman" w:hAnsi="Times New Roman" w:cs="Times New Roman"/>
          <w:sz w:val="24"/>
          <w:szCs w:val="24"/>
        </w:rPr>
        <w:t>ἄστυ</w:t>
      </w:r>
      <w:proofErr w:type="spellEnd"/>
      <w:r>
        <w:rPr>
          <w:rStyle w:val="markedcontent"/>
          <w:rFonts w:ascii="Times New Roman" w:hAnsi="Times New Roman" w:cs="Times New Roman"/>
          <w:sz w:val="24"/>
          <w:szCs w:val="24"/>
        </w:rPr>
        <w:t xml:space="preserve">: εμπρόθετος επιρρηματικός προσδιορισμός του τόπου (κατεύθυνσης σε τόπο) στη μετοχή </w:t>
      </w:r>
      <w:proofErr w:type="spellStart"/>
      <w:r>
        <w:rPr>
          <w:rStyle w:val="markedcontent"/>
          <w:rFonts w:ascii="Times New Roman" w:hAnsi="Times New Roman" w:cs="Times New Roman"/>
          <w:i/>
          <w:iCs/>
          <w:sz w:val="24"/>
          <w:szCs w:val="24"/>
        </w:rPr>
        <w:t>καταβαίνοντες</w:t>
      </w:r>
      <w:proofErr w:type="spellEnd"/>
    </w:p>
    <w:p w:rsidR="001614DA" w:rsidRDefault="001614DA" w:rsidP="001614DA">
      <w:pPr>
        <w:rPr>
          <w:rStyle w:val="markedcontent"/>
          <w:rFonts w:ascii="Times New Roman" w:hAnsi="Times New Roman" w:cs="Times New Roman"/>
          <w:sz w:val="24"/>
          <w:szCs w:val="24"/>
        </w:rPr>
      </w:pPr>
      <w:r>
        <w:rPr>
          <w:rStyle w:val="markedcontent"/>
          <w:rFonts w:ascii="Times New Roman" w:hAnsi="Times New Roman" w:cs="Times New Roman"/>
          <w:sz w:val="24"/>
          <w:szCs w:val="24"/>
        </w:rPr>
        <w:t xml:space="preserve">μοι: έμμεσο αντικείμενο του ρήματος </w:t>
      </w:r>
      <w:r>
        <w:rPr>
          <w:rStyle w:val="markedcontent"/>
          <w:rFonts w:ascii="Times New Roman" w:hAnsi="Times New Roman" w:cs="Times New Roman"/>
          <w:i/>
          <w:iCs/>
          <w:sz w:val="24"/>
          <w:szCs w:val="24"/>
        </w:rPr>
        <w:t>παρέχει</w:t>
      </w:r>
    </w:p>
    <w:p w:rsidR="001614DA" w:rsidRDefault="001614DA" w:rsidP="001614DA">
      <w:pPr>
        <w:rPr>
          <w:rStyle w:val="markedcontent"/>
          <w:rFonts w:ascii="Times New Roman" w:hAnsi="Times New Roman" w:cs="Times New Roman"/>
          <w:sz w:val="24"/>
          <w:szCs w:val="24"/>
        </w:rPr>
      </w:pPr>
      <w:proofErr w:type="spellStart"/>
      <w:r>
        <w:rPr>
          <w:rStyle w:val="markedcontent"/>
          <w:rFonts w:ascii="Times New Roman" w:hAnsi="Times New Roman" w:cs="Times New Roman"/>
          <w:sz w:val="24"/>
          <w:szCs w:val="24"/>
        </w:rPr>
        <w:t>σοφὸν</w:t>
      </w:r>
      <w:proofErr w:type="spellEnd"/>
      <w:r>
        <w:rPr>
          <w:rStyle w:val="markedcontent"/>
          <w:rFonts w:ascii="Times New Roman" w:hAnsi="Times New Roman" w:cs="Times New Roman"/>
          <w:sz w:val="24"/>
          <w:szCs w:val="24"/>
        </w:rPr>
        <w:t xml:space="preserve">: κατηγορούμενο στο αντικείμενο του ρήματος </w:t>
      </w:r>
      <w:r>
        <w:rPr>
          <w:rStyle w:val="markedcontent"/>
          <w:rFonts w:ascii="Times New Roman" w:hAnsi="Times New Roman" w:cs="Times New Roman"/>
          <w:i/>
          <w:iCs/>
          <w:sz w:val="24"/>
          <w:szCs w:val="24"/>
        </w:rPr>
        <w:t xml:space="preserve">ποιήσει </w:t>
      </w:r>
      <w:r>
        <w:rPr>
          <w:rStyle w:val="markedcontent"/>
          <w:rFonts w:ascii="Times New Roman" w:hAnsi="Times New Roman" w:cs="Times New Roman"/>
          <w:sz w:val="24"/>
          <w:szCs w:val="24"/>
        </w:rPr>
        <w:t>(</w:t>
      </w:r>
      <w:proofErr w:type="spellStart"/>
      <w:r>
        <w:rPr>
          <w:rStyle w:val="markedcontent"/>
          <w:rFonts w:ascii="Times New Roman" w:hAnsi="Times New Roman" w:cs="Times New Roman"/>
          <w:i/>
          <w:iCs/>
          <w:sz w:val="24"/>
          <w:szCs w:val="24"/>
        </w:rPr>
        <w:t>αὐτὸν</w:t>
      </w:r>
      <w:proofErr w:type="spellEnd"/>
      <w:r>
        <w:rPr>
          <w:rStyle w:val="markedcontent"/>
          <w:rFonts w:ascii="Times New Roman" w:hAnsi="Times New Roman" w:cs="Times New Roman"/>
          <w:sz w:val="24"/>
          <w:szCs w:val="24"/>
        </w:rPr>
        <w:t>)</w:t>
      </w:r>
    </w:p>
    <w:p w:rsidR="001614DA" w:rsidRDefault="001614DA" w:rsidP="001614DA">
      <w:pPr>
        <w:rPr>
          <w:rStyle w:val="markedcontent"/>
          <w:rFonts w:ascii="Times New Roman" w:hAnsi="Times New Roman" w:cs="Times New Roman"/>
          <w:b/>
          <w:bCs/>
          <w:sz w:val="24"/>
          <w:szCs w:val="24"/>
        </w:rPr>
      </w:pPr>
      <w:r>
        <w:rPr>
          <w:rFonts w:ascii="Times New Roman" w:hAnsi="Times New Roman" w:cs="Times New Roman"/>
          <w:b/>
          <w:bCs/>
          <w:sz w:val="24"/>
          <w:szCs w:val="24"/>
        </w:rPr>
        <w:br/>
      </w:r>
      <w:r>
        <w:rPr>
          <w:rStyle w:val="markedcontent"/>
          <w:rFonts w:ascii="Times New Roman" w:hAnsi="Times New Roman" w:cs="Times New Roman"/>
          <w:b/>
          <w:bCs/>
          <w:sz w:val="24"/>
          <w:szCs w:val="24"/>
        </w:rPr>
        <w:t>Γ.4.β.</w:t>
      </w:r>
    </w:p>
    <w:p w:rsidR="001614DA" w:rsidRDefault="001614DA" w:rsidP="001614DA">
      <w:pPr>
        <w:rPr>
          <w:rStyle w:val="markedcontent"/>
          <w:rFonts w:ascii="Times New Roman" w:hAnsi="Times New Roman" w:cs="Times New Roman"/>
          <w:sz w:val="24"/>
          <w:szCs w:val="24"/>
        </w:rPr>
      </w:pPr>
      <w:r>
        <w:rPr>
          <w:rStyle w:val="markedcontent"/>
          <w:rFonts w:ascii="Times New Roman" w:hAnsi="Times New Roman" w:cs="Times New Roman"/>
          <w:sz w:val="24"/>
          <w:szCs w:val="24"/>
        </w:rPr>
        <w:t xml:space="preserve">Δημόδοκος </w:t>
      </w:r>
      <w:proofErr w:type="spellStart"/>
      <w:r>
        <w:rPr>
          <w:rStyle w:val="markedcontent"/>
          <w:rFonts w:ascii="Times New Roman" w:hAnsi="Times New Roman" w:cs="Times New Roman"/>
          <w:sz w:val="24"/>
          <w:szCs w:val="24"/>
        </w:rPr>
        <w:t>ἔλεγεν</w:t>
      </w:r>
      <w:proofErr w:type="spellEnd"/>
      <w:r>
        <w:rPr>
          <w:rStyle w:val="markedcontent"/>
          <w:rFonts w:ascii="Times New Roman" w:hAnsi="Times New Roman" w:cs="Times New Roman"/>
          <w:sz w:val="24"/>
          <w:szCs w:val="24"/>
        </w:rPr>
        <w:t xml:space="preserve"> </w:t>
      </w:r>
      <w:proofErr w:type="spellStart"/>
      <w:r>
        <w:rPr>
          <w:rStyle w:val="markedcontent"/>
          <w:rFonts w:ascii="Times New Roman" w:hAnsi="Times New Roman" w:cs="Times New Roman"/>
          <w:sz w:val="24"/>
          <w:szCs w:val="24"/>
        </w:rPr>
        <w:t>ὅτι</w:t>
      </w:r>
      <w:proofErr w:type="spellEnd"/>
      <w:r>
        <w:rPr>
          <w:rStyle w:val="markedcontent"/>
          <w:rFonts w:ascii="Times New Roman" w:hAnsi="Times New Roman" w:cs="Times New Roman"/>
          <w:sz w:val="24"/>
          <w:szCs w:val="24"/>
        </w:rPr>
        <w:t xml:space="preserve"> ἡ </w:t>
      </w:r>
      <w:proofErr w:type="spellStart"/>
      <w:r>
        <w:rPr>
          <w:rStyle w:val="markedcontent"/>
          <w:rFonts w:ascii="Times New Roman" w:hAnsi="Times New Roman" w:cs="Times New Roman"/>
          <w:sz w:val="24"/>
          <w:szCs w:val="24"/>
        </w:rPr>
        <w:t>δὲ</w:t>
      </w:r>
      <w:proofErr w:type="spellEnd"/>
      <w:r>
        <w:rPr>
          <w:rStyle w:val="markedcontent"/>
          <w:rFonts w:ascii="Times New Roman" w:hAnsi="Times New Roman" w:cs="Times New Roman"/>
          <w:sz w:val="24"/>
          <w:szCs w:val="24"/>
        </w:rPr>
        <w:t xml:space="preserve"> τότε </w:t>
      </w:r>
      <w:proofErr w:type="spellStart"/>
      <w:r>
        <w:rPr>
          <w:rStyle w:val="markedcontent"/>
          <w:rFonts w:ascii="Times New Roman" w:hAnsi="Times New Roman" w:cs="Times New Roman"/>
          <w:sz w:val="24"/>
          <w:szCs w:val="24"/>
        </w:rPr>
        <w:t>παροῦσα</w:t>
      </w:r>
      <w:proofErr w:type="spellEnd"/>
      <w:r>
        <w:rPr>
          <w:rStyle w:val="markedcontent"/>
          <w:rFonts w:ascii="Times New Roman" w:hAnsi="Times New Roman" w:cs="Times New Roman"/>
          <w:sz w:val="24"/>
          <w:szCs w:val="24"/>
        </w:rPr>
        <w:t xml:space="preserve"> </w:t>
      </w:r>
      <w:proofErr w:type="spellStart"/>
      <w:r>
        <w:rPr>
          <w:rStyle w:val="markedcontent"/>
          <w:rFonts w:ascii="Times New Roman" w:hAnsi="Times New Roman" w:cs="Times New Roman"/>
          <w:sz w:val="24"/>
          <w:szCs w:val="24"/>
        </w:rPr>
        <w:t>ἐπιθυμία</w:t>
      </w:r>
      <w:proofErr w:type="spellEnd"/>
      <w:r>
        <w:rPr>
          <w:rStyle w:val="markedcontent"/>
          <w:rFonts w:ascii="Times New Roman" w:hAnsi="Times New Roman" w:cs="Times New Roman"/>
          <w:sz w:val="24"/>
          <w:szCs w:val="24"/>
        </w:rPr>
        <w:t xml:space="preserve"> </w:t>
      </w:r>
      <w:hyperlink r:id="rId10" w:tooltip="ἐκείνῳ (δεν έχει γραφτεί ακόμα - αν θέλετε, μπορείτε να το γράψετε εσείς)" w:history="1">
        <w:proofErr w:type="spellStart"/>
        <w:r>
          <w:rPr>
            <w:rStyle w:val="-"/>
            <w:rFonts w:ascii="Times New Roman" w:hAnsi="Times New Roman" w:cs="Times New Roman"/>
            <w:color w:val="000000" w:themeColor="text1"/>
            <w:sz w:val="24"/>
            <w:szCs w:val="24"/>
          </w:rPr>
          <w:t>ἐκείνῳ</w:t>
        </w:r>
        <w:proofErr w:type="spellEnd"/>
      </w:hyperlink>
      <w:r>
        <w:rPr>
          <w:rFonts w:ascii="Times New Roman" w:hAnsi="Times New Roman" w:cs="Times New Roman"/>
          <w:sz w:val="24"/>
          <w:szCs w:val="24"/>
        </w:rPr>
        <w:t xml:space="preserve"> </w:t>
      </w:r>
      <w:r>
        <w:rPr>
          <w:rStyle w:val="markedcontent"/>
          <w:rFonts w:ascii="Times New Roman" w:hAnsi="Times New Roman" w:cs="Times New Roman"/>
          <w:sz w:val="24"/>
          <w:szCs w:val="24"/>
        </w:rPr>
        <w:t xml:space="preserve">πάνυ </w:t>
      </w:r>
      <w:proofErr w:type="spellStart"/>
      <w:r>
        <w:rPr>
          <w:rStyle w:val="markedcontent"/>
          <w:rFonts w:ascii="Times New Roman" w:hAnsi="Times New Roman" w:cs="Times New Roman"/>
          <w:sz w:val="24"/>
          <w:szCs w:val="24"/>
        </w:rPr>
        <w:t>τ</w:t>
      </w:r>
      <w:r>
        <w:rPr>
          <w:rFonts w:ascii="Times New Roman" w:hAnsi="Times New Roman" w:cs="Times New Roman"/>
          <w:sz w:val="24"/>
          <w:szCs w:val="24"/>
        </w:rPr>
        <w:t>οῦτον</w:t>
      </w:r>
      <w:proofErr w:type="spellEnd"/>
      <w:r>
        <w:rPr>
          <w:rFonts w:ascii="Arial" w:hAnsi="Arial" w:cs="Arial"/>
        </w:rPr>
        <w:t xml:space="preserve"> </w:t>
      </w:r>
      <w:proofErr w:type="spellStart"/>
      <w:r>
        <w:rPr>
          <w:rStyle w:val="markedcontent"/>
          <w:rFonts w:ascii="Times New Roman" w:hAnsi="Times New Roman" w:cs="Times New Roman"/>
          <w:sz w:val="24"/>
          <w:szCs w:val="24"/>
        </w:rPr>
        <w:t>φοβοῖ</w:t>
      </w:r>
      <w:proofErr w:type="spellEnd"/>
      <w:r>
        <w:rPr>
          <w:rStyle w:val="markedcontent"/>
          <w:rFonts w:ascii="Times New Roman" w:hAnsi="Times New Roman" w:cs="Times New Roman"/>
          <w:sz w:val="24"/>
          <w:szCs w:val="24"/>
        </w:rPr>
        <w:t>/</w:t>
      </w:r>
      <w:proofErr w:type="spellStart"/>
      <w:r>
        <w:rPr>
          <w:rStyle w:val="markedcontent"/>
          <w:rFonts w:ascii="Times New Roman" w:hAnsi="Times New Roman" w:cs="Times New Roman"/>
          <w:sz w:val="24"/>
          <w:szCs w:val="24"/>
        </w:rPr>
        <w:t>φοβοίη</w:t>
      </w:r>
      <w:proofErr w:type="spellEnd"/>
      <w:r>
        <w:rPr>
          <w:rStyle w:val="markedcontent"/>
          <w:rFonts w:ascii="Times New Roman" w:hAnsi="Times New Roman" w:cs="Times New Roman"/>
          <w:sz w:val="24"/>
          <w:szCs w:val="24"/>
        </w:rPr>
        <w:t>.</w:t>
      </w:r>
    </w:p>
    <w:p w:rsidR="000371E9" w:rsidRPr="000371E9" w:rsidRDefault="000371E9" w:rsidP="000371E9">
      <w:pPr>
        <w:rPr>
          <w:rFonts w:ascii="Times New Roman" w:hAnsi="Times New Roman" w:cs="Times New Roman"/>
        </w:rPr>
      </w:pPr>
    </w:p>
    <w:p w:rsidR="000371E9" w:rsidRPr="000371E9" w:rsidRDefault="000371E9" w:rsidP="000371E9">
      <w:pPr>
        <w:rPr>
          <w:rFonts w:ascii="Times New Roman" w:hAnsi="Times New Roman" w:cs="Times New Roman"/>
        </w:rPr>
      </w:pPr>
    </w:p>
    <w:p w:rsidR="000371E9" w:rsidRPr="000371E9" w:rsidRDefault="000371E9" w:rsidP="000371E9">
      <w:pPr>
        <w:rPr>
          <w:rFonts w:ascii="Times New Roman" w:hAnsi="Times New Roman" w:cs="Times New Roman"/>
        </w:rPr>
      </w:pPr>
    </w:p>
    <w:p w:rsidR="000371E9" w:rsidRPr="000371E9" w:rsidRDefault="000371E9" w:rsidP="000371E9">
      <w:pPr>
        <w:rPr>
          <w:rFonts w:ascii="Times New Roman" w:hAnsi="Times New Roman" w:cs="Times New Roman"/>
        </w:rPr>
      </w:pPr>
    </w:p>
    <w:p w:rsidR="000371E9" w:rsidRPr="000371E9" w:rsidRDefault="000371E9" w:rsidP="000371E9">
      <w:pPr>
        <w:rPr>
          <w:rFonts w:ascii="Times New Roman" w:hAnsi="Times New Roman" w:cs="Times New Roman"/>
        </w:rPr>
      </w:pPr>
    </w:p>
    <w:p w:rsidR="000371E9" w:rsidRPr="000371E9" w:rsidRDefault="000371E9" w:rsidP="000371E9">
      <w:pPr>
        <w:rPr>
          <w:rFonts w:ascii="Times New Roman" w:hAnsi="Times New Roman" w:cs="Times New Roman"/>
        </w:rPr>
      </w:pPr>
    </w:p>
    <w:p w:rsidR="000371E9" w:rsidRPr="000371E9" w:rsidRDefault="000371E9" w:rsidP="000371E9">
      <w:pPr>
        <w:rPr>
          <w:rFonts w:ascii="Times New Roman" w:hAnsi="Times New Roman" w:cs="Times New Roman"/>
        </w:rPr>
      </w:pPr>
    </w:p>
    <w:p w:rsidR="000371E9" w:rsidRPr="000371E9" w:rsidRDefault="000371E9" w:rsidP="000371E9">
      <w:pPr>
        <w:rPr>
          <w:rFonts w:ascii="Times New Roman" w:hAnsi="Times New Roman" w:cs="Times New Roman"/>
        </w:rPr>
      </w:pPr>
    </w:p>
    <w:p w:rsidR="00C7573D" w:rsidRDefault="00C7573D" w:rsidP="00C7573D">
      <w:pPr>
        <w:rPr>
          <w:rFonts w:ascii="Times New Roman" w:hAnsi="Times New Roman" w:cs="Times New Roman"/>
        </w:rPr>
      </w:pPr>
    </w:p>
    <w:p w:rsidR="00C7573D" w:rsidRDefault="00C7573D" w:rsidP="00C7573D">
      <w:pPr>
        <w:rPr>
          <w:rFonts w:ascii="Times New Roman" w:hAnsi="Times New Roman" w:cs="Times New Roman"/>
        </w:rPr>
      </w:pPr>
    </w:p>
    <w:p w:rsidR="00C7573D" w:rsidRPr="00C7573D" w:rsidRDefault="00C7573D" w:rsidP="00C7573D">
      <w:pPr>
        <w:rPr>
          <w:rFonts w:ascii="Times New Roman" w:hAnsi="Times New Roman" w:cs="Times New Roman"/>
          <w:sz w:val="24"/>
        </w:rPr>
      </w:pPr>
      <w:r w:rsidRPr="00C7573D">
        <w:rPr>
          <w:rFonts w:ascii="Times New Roman" w:hAnsi="Times New Roman" w:cs="Times New Roman"/>
          <w:sz w:val="24"/>
        </w:rPr>
        <w:t>Επιμέλεια απαντήσεων:</w:t>
      </w:r>
      <w:r w:rsidR="00B47891">
        <w:rPr>
          <w:rFonts w:ascii="Times New Roman" w:hAnsi="Times New Roman" w:cs="Times New Roman"/>
          <w:sz w:val="24"/>
        </w:rPr>
        <w:t xml:space="preserve"> </w:t>
      </w:r>
      <w:proofErr w:type="spellStart"/>
      <w:r w:rsidR="001614DA">
        <w:rPr>
          <w:rFonts w:ascii="Times New Roman" w:hAnsi="Times New Roman" w:cs="Times New Roman"/>
          <w:sz w:val="24"/>
        </w:rPr>
        <w:t>Πλοιαρχοπούλου</w:t>
      </w:r>
      <w:proofErr w:type="spellEnd"/>
      <w:r w:rsidR="001614DA">
        <w:rPr>
          <w:rFonts w:ascii="Times New Roman" w:hAnsi="Times New Roman" w:cs="Times New Roman"/>
          <w:sz w:val="24"/>
        </w:rPr>
        <w:t xml:space="preserve"> Ελένη, </w:t>
      </w:r>
      <w:proofErr w:type="spellStart"/>
      <w:r w:rsidR="001614DA">
        <w:rPr>
          <w:rFonts w:ascii="Times New Roman" w:hAnsi="Times New Roman" w:cs="Times New Roman"/>
          <w:sz w:val="24"/>
        </w:rPr>
        <w:t>Συρκόγλου</w:t>
      </w:r>
      <w:proofErr w:type="spellEnd"/>
      <w:r w:rsidR="001614DA">
        <w:rPr>
          <w:rFonts w:ascii="Times New Roman" w:hAnsi="Times New Roman" w:cs="Times New Roman"/>
          <w:sz w:val="24"/>
        </w:rPr>
        <w:t xml:space="preserve"> Ναταλία, </w:t>
      </w:r>
      <w:proofErr w:type="spellStart"/>
      <w:r w:rsidR="001614DA">
        <w:rPr>
          <w:rFonts w:ascii="Times New Roman" w:hAnsi="Times New Roman" w:cs="Times New Roman"/>
          <w:sz w:val="24"/>
        </w:rPr>
        <w:t>Ρεβελιώτης</w:t>
      </w:r>
      <w:proofErr w:type="spellEnd"/>
      <w:r w:rsidR="001614DA">
        <w:rPr>
          <w:rFonts w:ascii="Times New Roman" w:hAnsi="Times New Roman" w:cs="Times New Roman"/>
          <w:sz w:val="24"/>
        </w:rPr>
        <w:t xml:space="preserve"> Βασίλης, </w:t>
      </w:r>
      <w:proofErr w:type="spellStart"/>
      <w:r w:rsidR="001614DA">
        <w:rPr>
          <w:rFonts w:ascii="Times New Roman" w:hAnsi="Times New Roman" w:cs="Times New Roman"/>
          <w:sz w:val="24"/>
        </w:rPr>
        <w:t>Ραχιώτης</w:t>
      </w:r>
      <w:proofErr w:type="spellEnd"/>
      <w:r w:rsidR="001614DA">
        <w:rPr>
          <w:rFonts w:ascii="Times New Roman" w:hAnsi="Times New Roman" w:cs="Times New Roman"/>
          <w:sz w:val="24"/>
        </w:rPr>
        <w:t xml:space="preserve"> Γιώργος</w:t>
      </w:r>
    </w:p>
    <w:sectPr w:rsidR="00C7573D" w:rsidRPr="00C7573D" w:rsidSect="00FF4889">
      <w:headerReference w:type="even" r:id="rId11"/>
      <w:headerReference w:type="default" r:id="rId12"/>
      <w:footerReference w:type="even" r:id="rId13"/>
      <w:footerReference w:type="default" r:id="rId14"/>
      <w:headerReference w:type="first" r:id="rId15"/>
      <w:footerReference w:type="first" r:id="rId1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D6CA9" w:rsidRDefault="00FD6CA9" w:rsidP="006136FD">
      <w:pPr>
        <w:spacing w:after="0" w:line="240" w:lineRule="auto"/>
      </w:pPr>
      <w:r>
        <w:separator/>
      </w:r>
    </w:p>
  </w:endnote>
  <w:endnote w:type="continuationSeparator" w:id="0">
    <w:p w:rsidR="00FD6CA9" w:rsidRDefault="00FD6CA9" w:rsidP="006136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10022FF" w:usb1="C000E47F" w:usb2="00000029" w:usb3="00000000" w:csb0="000001D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136FD" w:rsidRDefault="006136FD">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8744C" w:rsidRPr="000371E9" w:rsidRDefault="00C8744C" w:rsidP="00C8744C">
    <w:pPr>
      <w:pStyle w:val="a4"/>
      <w:jc w:val="right"/>
      <w:rPr>
        <w:rFonts w:ascii="Times New Roman" w:hAnsi="Times New Roman" w:cs="Times New Roman"/>
        <w:sz w:val="24"/>
      </w:rPr>
    </w:pPr>
    <w:r w:rsidRPr="000371E9">
      <w:rPr>
        <w:rFonts w:ascii="Times New Roman" w:hAnsi="Times New Roman" w:cs="Times New Roman"/>
        <w:sz w:val="24"/>
      </w:rPr>
      <w:t>Νέο Φροντιστήριο</w:t>
    </w:r>
  </w:p>
  <w:p w:rsidR="000371E9" w:rsidRPr="00C7573D" w:rsidRDefault="000371E9" w:rsidP="00C8744C">
    <w:pPr>
      <w:pStyle w:val="a4"/>
      <w:jc w:val="right"/>
      <w:rPr>
        <w:rFonts w:ascii="Times New Roman" w:hAnsi="Times New Roman" w:cs="Times New Roman"/>
        <w:sz w:val="24"/>
      </w:rPr>
    </w:pPr>
    <w:r w:rsidRPr="000371E9">
      <w:rPr>
        <w:rFonts w:ascii="Times New Roman" w:hAnsi="Times New Roman" w:cs="Times New Roman"/>
        <w:sz w:val="24"/>
        <w:lang w:val="en-US"/>
      </w:rPr>
      <w:t>www</w:t>
    </w:r>
    <w:r w:rsidRPr="00C7573D">
      <w:rPr>
        <w:rFonts w:ascii="Times New Roman" w:hAnsi="Times New Roman" w:cs="Times New Roman"/>
        <w:sz w:val="24"/>
      </w:rPr>
      <w:t>.</w:t>
    </w:r>
    <w:r w:rsidRPr="000371E9">
      <w:rPr>
        <w:rFonts w:ascii="Times New Roman" w:hAnsi="Times New Roman" w:cs="Times New Roman"/>
        <w:sz w:val="24"/>
        <w:lang w:val="en-US"/>
      </w:rPr>
      <w:t>neo</w:t>
    </w:r>
    <w:r w:rsidRPr="00C7573D">
      <w:rPr>
        <w:rFonts w:ascii="Times New Roman" w:hAnsi="Times New Roman" w:cs="Times New Roman"/>
        <w:sz w:val="24"/>
      </w:rPr>
      <w:t>.</w:t>
    </w:r>
    <w:proofErr w:type="spellStart"/>
    <w:r w:rsidRPr="000371E9">
      <w:rPr>
        <w:rFonts w:ascii="Times New Roman" w:hAnsi="Times New Roman" w:cs="Times New Roman"/>
        <w:sz w:val="24"/>
        <w:lang w:val="en-US"/>
      </w:rPr>
      <w:t>edu</w:t>
    </w:r>
    <w:proofErr w:type="spellEnd"/>
    <w:r w:rsidRPr="00C7573D">
      <w:rPr>
        <w:rFonts w:ascii="Times New Roman" w:hAnsi="Times New Roman" w:cs="Times New Roman"/>
        <w:sz w:val="24"/>
      </w:rPr>
      <w:t>.</w:t>
    </w:r>
    <w:r w:rsidRPr="000371E9">
      <w:rPr>
        <w:rFonts w:ascii="Times New Roman" w:hAnsi="Times New Roman" w:cs="Times New Roman"/>
        <w:sz w:val="24"/>
        <w:lang w:val="en-US"/>
      </w:rPr>
      <w:t>gr</w:t>
    </w:r>
  </w:p>
  <w:p w:rsidR="006136FD" w:rsidRPr="00C8744C" w:rsidRDefault="006136FD">
    <w:pPr>
      <w:pStyle w:val="a4"/>
      <w:rPr>
        <w:rFonts w:ascii="Times New Roman" w:hAnsi="Times New Roman" w:cs="Times New Roman"/>
        <w:sz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136FD" w:rsidRDefault="006136FD">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D6CA9" w:rsidRDefault="00FD6CA9" w:rsidP="006136FD">
      <w:pPr>
        <w:spacing w:after="0" w:line="240" w:lineRule="auto"/>
      </w:pPr>
      <w:r>
        <w:separator/>
      </w:r>
    </w:p>
  </w:footnote>
  <w:footnote w:type="continuationSeparator" w:id="0">
    <w:p w:rsidR="00FD6CA9" w:rsidRDefault="00FD6CA9" w:rsidP="006136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136FD" w:rsidRDefault="00000000">
    <w:pPr>
      <w:pStyle w:val="a3"/>
    </w:pPr>
    <w:r>
      <w:rPr>
        <w:noProof/>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97276265" o:spid="_x0000_s1036" type="#_x0000_t75" style="position:absolute;margin-left:0;margin-top:0;width:398.9pt;height:697.3pt;z-index:-251657216;mso-position-horizontal:center;mso-position-horizontal-relative:margin;mso-position-vertical:center;mso-position-vertical-relative:margin" o:allowincell="f">
          <v:imagedata r:id="rId1" o:title="WATEMARK5"/>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136FD" w:rsidRDefault="00000000">
    <w:pPr>
      <w:pStyle w:val="a3"/>
    </w:pPr>
    <w:r>
      <w:rPr>
        <w:noProof/>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97276266" o:spid="_x0000_s1037" type="#_x0000_t75" style="position:absolute;margin-left:0;margin-top:0;width:398.9pt;height:697.3pt;z-index:-251656192;mso-position-horizontal:center;mso-position-horizontal-relative:margin;mso-position-vertical:center;mso-position-vertical-relative:margin" o:allowincell="f">
          <v:imagedata r:id="rId1" o:title="WATEMARK5"/>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136FD" w:rsidRDefault="00000000">
    <w:pPr>
      <w:pStyle w:val="a3"/>
    </w:pPr>
    <w:r>
      <w:rPr>
        <w:noProof/>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97276264" o:spid="_x0000_s1035" type="#_x0000_t75" style="position:absolute;margin-left:0;margin-top:0;width:398.9pt;height:697.3pt;z-index:-251658240;mso-position-horizontal:center;mso-position-horizontal-relative:margin;mso-position-vertical:center;mso-position-vertical-relative:margin" o:allowincell="f">
          <v:imagedata r:id="rId1" o:title="WATEMARK5"/>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42D26"/>
    <w:multiLevelType w:val="multilevel"/>
    <w:tmpl w:val="8136838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536299C"/>
    <w:multiLevelType w:val="hybridMultilevel"/>
    <w:tmpl w:val="05BEB86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654D1596"/>
    <w:multiLevelType w:val="hybridMultilevel"/>
    <w:tmpl w:val="BC9E76B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15:restartNumberingAfterBreak="0">
    <w:nsid w:val="7B275FC4"/>
    <w:multiLevelType w:val="multilevel"/>
    <w:tmpl w:val="77545FB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16cid:durableId="268777036">
    <w:abstractNumId w:val="1"/>
  </w:num>
  <w:num w:numId="2" w16cid:durableId="114059550">
    <w:abstractNumId w:val="2"/>
  </w:num>
  <w:num w:numId="3" w16cid:durableId="1794522744">
    <w:abstractNumId w:val="0"/>
  </w:num>
  <w:num w:numId="4" w16cid:durableId="9322809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6FD"/>
    <w:rsid w:val="000371E9"/>
    <w:rsid w:val="000973F8"/>
    <w:rsid w:val="000C4940"/>
    <w:rsid w:val="00100E87"/>
    <w:rsid w:val="001614DA"/>
    <w:rsid w:val="00190103"/>
    <w:rsid w:val="001A044E"/>
    <w:rsid w:val="002A1FB8"/>
    <w:rsid w:val="002F4109"/>
    <w:rsid w:val="0033411B"/>
    <w:rsid w:val="00370F65"/>
    <w:rsid w:val="0050756F"/>
    <w:rsid w:val="005A6FE5"/>
    <w:rsid w:val="0061305D"/>
    <w:rsid w:val="006136FD"/>
    <w:rsid w:val="00630C8E"/>
    <w:rsid w:val="006E3EC2"/>
    <w:rsid w:val="006F252F"/>
    <w:rsid w:val="007411A5"/>
    <w:rsid w:val="007D5D0B"/>
    <w:rsid w:val="0081688D"/>
    <w:rsid w:val="00987879"/>
    <w:rsid w:val="009C2E64"/>
    <w:rsid w:val="009F39CE"/>
    <w:rsid w:val="00B47891"/>
    <w:rsid w:val="00BA5950"/>
    <w:rsid w:val="00C7573D"/>
    <w:rsid w:val="00C8744C"/>
    <w:rsid w:val="00D53D15"/>
    <w:rsid w:val="00D97A88"/>
    <w:rsid w:val="00F36F6F"/>
    <w:rsid w:val="00F40D10"/>
    <w:rsid w:val="00FD6CA9"/>
    <w:rsid w:val="00FF488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F3B3FE"/>
  <w15:docId w15:val="{8FC15D7C-B78D-46EA-80CC-28CFFB45D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A044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136FD"/>
    <w:pPr>
      <w:tabs>
        <w:tab w:val="center" w:pos="4153"/>
        <w:tab w:val="right" w:pos="8306"/>
      </w:tabs>
      <w:spacing w:after="0" w:line="240" w:lineRule="auto"/>
    </w:pPr>
  </w:style>
  <w:style w:type="character" w:customStyle="1" w:styleId="Char">
    <w:name w:val="Κεφαλίδα Char"/>
    <w:basedOn w:val="a0"/>
    <w:link w:val="a3"/>
    <w:uiPriority w:val="99"/>
    <w:semiHidden/>
    <w:rsid w:val="006136FD"/>
  </w:style>
  <w:style w:type="paragraph" w:styleId="a4">
    <w:name w:val="footer"/>
    <w:basedOn w:val="a"/>
    <w:link w:val="Char0"/>
    <w:uiPriority w:val="99"/>
    <w:unhideWhenUsed/>
    <w:rsid w:val="006136FD"/>
    <w:pPr>
      <w:tabs>
        <w:tab w:val="center" w:pos="4153"/>
        <w:tab w:val="right" w:pos="8306"/>
      </w:tabs>
      <w:spacing w:after="0" w:line="240" w:lineRule="auto"/>
    </w:pPr>
  </w:style>
  <w:style w:type="character" w:customStyle="1" w:styleId="Char0">
    <w:name w:val="Υποσέλιδο Char"/>
    <w:basedOn w:val="a0"/>
    <w:link w:val="a4"/>
    <w:uiPriority w:val="99"/>
    <w:rsid w:val="006136FD"/>
  </w:style>
  <w:style w:type="paragraph" w:styleId="a5">
    <w:name w:val="Balloon Text"/>
    <w:basedOn w:val="a"/>
    <w:link w:val="Char1"/>
    <w:uiPriority w:val="99"/>
    <w:semiHidden/>
    <w:unhideWhenUsed/>
    <w:rsid w:val="00FF4889"/>
    <w:pPr>
      <w:spacing w:after="0" w:line="240" w:lineRule="auto"/>
    </w:pPr>
    <w:rPr>
      <w:rFonts w:ascii="Segoe UI" w:hAnsi="Segoe UI" w:cs="Segoe UI"/>
      <w:sz w:val="18"/>
      <w:szCs w:val="18"/>
    </w:rPr>
  </w:style>
  <w:style w:type="character" w:customStyle="1" w:styleId="Char1">
    <w:name w:val="Κείμενο πλαισίου Char"/>
    <w:basedOn w:val="a0"/>
    <w:link w:val="a5"/>
    <w:uiPriority w:val="99"/>
    <w:semiHidden/>
    <w:rsid w:val="00FF4889"/>
    <w:rPr>
      <w:rFonts w:ascii="Segoe UI" w:hAnsi="Segoe UI" w:cs="Segoe UI"/>
      <w:sz w:val="18"/>
      <w:szCs w:val="18"/>
    </w:rPr>
  </w:style>
  <w:style w:type="paragraph" w:styleId="a6">
    <w:name w:val="List Paragraph"/>
    <w:basedOn w:val="a"/>
    <w:uiPriority w:val="34"/>
    <w:qFormat/>
    <w:rsid w:val="000C4940"/>
    <w:pPr>
      <w:ind w:left="720"/>
      <w:contextualSpacing/>
    </w:pPr>
  </w:style>
  <w:style w:type="character" w:styleId="-">
    <w:name w:val="Hyperlink"/>
    <w:basedOn w:val="a0"/>
    <w:uiPriority w:val="99"/>
    <w:semiHidden/>
    <w:unhideWhenUsed/>
    <w:rsid w:val="001614DA"/>
    <w:rPr>
      <w:color w:val="0000FF"/>
      <w:u w:val="single"/>
    </w:rPr>
  </w:style>
  <w:style w:type="character" w:customStyle="1" w:styleId="markedcontent">
    <w:name w:val="markedcontent"/>
    <w:basedOn w:val="a0"/>
    <w:rsid w:val="001614DA"/>
  </w:style>
  <w:style w:type="character" w:styleId="a7">
    <w:name w:val="Emphasis"/>
    <w:basedOn w:val="a0"/>
    <w:uiPriority w:val="20"/>
    <w:qFormat/>
    <w:rsid w:val="001614D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9767523">
      <w:bodyDiv w:val="1"/>
      <w:marLeft w:val="0"/>
      <w:marRight w:val="0"/>
      <w:marTop w:val="0"/>
      <w:marBottom w:val="0"/>
      <w:divBdr>
        <w:top w:val="none" w:sz="0" w:space="0" w:color="auto"/>
        <w:left w:val="none" w:sz="0" w:space="0" w:color="auto"/>
        <w:bottom w:val="none" w:sz="0" w:space="0" w:color="auto"/>
        <w:right w:val="none" w:sz="0" w:space="0" w:color="auto"/>
      </w:divBdr>
    </w:div>
    <w:div w:id="1697583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l.wiktionary.org/w/index.php?title=%CE%BF%E1%BC%B5%CF%84%CE%B9%CE%BD%CE%B5%CF%82&amp;action=edit&amp;redlink=1"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el.wiktionary.org/w/index.php?title=%E1%BC%90%CE%BA%CE%B5%CE%AF%CE%BD%E1%BF%B3&amp;action=edit&amp;redlink=1" TargetMode="External"/><Relationship Id="rId4" Type="http://schemas.openxmlformats.org/officeDocument/2006/relationships/settings" Target="settings.xml"/><Relationship Id="rId9" Type="http://schemas.openxmlformats.org/officeDocument/2006/relationships/hyperlink" Target="https://www.google.gr/url?sa=t&amp;rct=j&amp;q=&amp;esrc=s&amp;source=web&amp;cd=&amp;cad=rja&amp;uact=8&amp;ved=2ahUKEwiBh8HEjq7_AhWgwAIHHfgEChAQFnoECBIQAQ&amp;url=https%3A%2F%2Fel.wiktionary.org%2Fwiki%2F%25CE%25B4%25CE%25B5%25E1%25BF%2596&amp;usg=AOvVaw3L9GIqKcwtyHs2O0hnhV0M"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4EF3D5-D9EB-478E-923C-6CB6C65B6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1262</Words>
  <Characters>6820</Characters>
  <Application>Microsoft Office Word</Application>
  <DocSecurity>0</DocSecurity>
  <Lines>56</Lines>
  <Paragraphs>16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GAD_TURBO</dc:creator>
  <cp:lastModifiedBy>νεο</cp:lastModifiedBy>
  <cp:revision>3</cp:revision>
  <cp:lastPrinted>2014-11-27T16:49:00Z</cp:lastPrinted>
  <dcterms:created xsi:type="dcterms:W3CDTF">2023-06-06T08:40:00Z</dcterms:created>
  <dcterms:modified xsi:type="dcterms:W3CDTF">2023-06-06T08:41:00Z</dcterms:modified>
</cp:coreProperties>
</file>